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Информационная безопасность в логистике</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Логистика и управление цепями поставок</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3511CEBC" w:rsidR="00A77598" w:rsidRPr="00736AF7" w:rsidRDefault="00736AF7"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17405D" w:rsidRDefault="007A7979" w:rsidP="00511619">
            <w:pPr>
              <w:rPr>
                <w:rFonts w:ascii="Times New Roman" w:hAnsi="Times New Roman" w:cs="Times New Roman"/>
                <w:sz w:val="20"/>
                <w:szCs w:val="20"/>
              </w:rPr>
            </w:pPr>
            <w:proofErr w:type="spellStart"/>
            <w:r w:rsidRPr="0017405D">
              <w:rPr>
                <w:rFonts w:ascii="Times New Roman" w:hAnsi="Times New Roman" w:cs="Times New Roman"/>
                <w:sz w:val="20"/>
                <w:szCs w:val="20"/>
              </w:rPr>
              <w:t>д.э</w:t>
            </w:r>
            <w:proofErr w:type="gramStart"/>
            <w:r w:rsidRPr="0017405D">
              <w:rPr>
                <w:rFonts w:ascii="Times New Roman" w:hAnsi="Times New Roman" w:cs="Times New Roman"/>
                <w:sz w:val="20"/>
                <w:szCs w:val="20"/>
              </w:rPr>
              <w:t>.н</w:t>
            </w:r>
            <w:proofErr w:type="spellEnd"/>
            <w:proofErr w:type="gramEnd"/>
            <w:r w:rsidRPr="0017405D">
              <w:rPr>
                <w:rFonts w:ascii="Times New Roman" w:hAnsi="Times New Roman" w:cs="Times New Roman"/>
                <w:sz w:val="20"/>
                <w:szCs w:val="20"/>
              </w:rPr>
              <w:t>, Гвилия Наталья Алексеевна</w:t>
            </w:r>
          </w:p>
        </w:tc>
      </w:tr>
      <w:tr w:rsidR="007A7979" w:rsidRPr="007A7979" w14:paraId="146AB0E3" w14:textId="77777777" w:rsidTr="00ED54AA">
        <w:tc>
          <w:tcPr>
            <w:tcW w:w="9345" w:type="dxa"/>
          </w:tcPr>
          <w:p w14:paraId="5CA72CB3" w14:textId="77777777" w:rsidR="007A7979" w:rsidRPr="0017405D" w:rsidRDefault="007A7979" w:rsidP="00511619">
            <w:pPr>
              <w:rPr>
                <w:rFonts w:ascii="Times New Roman" w:hAnsi="Times New Roman" w:cs="Times New Roman"/>
                <w:sz w:val="20"/>
                <w:szCs w:val="20"/>
              </w:rPr>
            </w:pPr>
            <w:proofErr w:type="spellStart"/>
            <w:r w:rsidRPr="0017405D">
              <w:rPr>
                <w:rFonts w:ascii="Times New Roman" w:hAnsi="Times New Roman" w:cs="Times New Roman"/>
                <w:sz w:val="20"/>
                <w:szCs w:val="20"/>
              </w:rPr>
              <w:t>д.э</w:t>
            </w:r>
            <w:proofErr w:type="gramStart"/>
            <w:r w:rsidRPr="0017405D">
              <w:rPr>
                <w:rFonts w:ascii="Times New Roman" w:hAnsi="Times New Roman" w:cs="Times New Roman"/>
                <w:sz w:val="20"/>
                <w:szCs w:val="20"/>
              </w:rPr>
              <w:t>.н</w:t>
            </w:r>
            <w:proofErr w:type="spellEnd"/>
            <w:proofErr w:type="gramEnd"/>
            <w:r w:rsidRPr="0017405D">
              <w:rPr>
                <w:rFonts w:ascii="Times New Roman" w:hAnsi="Times New Roman" w:cs="Times New Roman"/>
                <w:sz w:val="20"/>
                <w:szCs w:val="20"/>
              </w:rPr>
              <w:t xml:space="preserve">, </w:t>
            </w:r>
            <w:proofErr w:type="spellStart"/>
            <w:r w:rsidRPr="0017405D">
              <w:rPr>
                <w:rFonts w:ascii="Times New Roman" w:hAnsi="Times New Roman" w:cs="Times New Roman"/>
                <w:sz w:val="20"/>
                <w:szCs w:val="20"/>
              </w:rPr>
              <w:t>Еникеева</w:t>
            </w:r>
            <w:proofErr w:type="spellEnd"/>
            <w:r w:rsidRPr="0017405D">
              <w:rPr>
                <w:rFonts w:ascii="Times New Roman" w:hAnsi="Times New Roman" w:cs="Times New Roman"/>
                <w:sz w:val="20"/>
                <w:szCs w:val="20"/>
              </w:rPr>
              <w:t xml:space="preserve"> Лилия </w:t>
            </w:r>
            <w:proofErr w:type="spellStart"/>
            <w:r w:rsidRPr="0017405D">
              <w:rPr>
                <w:rFonts w:ascii="Times New Roman" w:hAnsi="Times New Roman" w:cs="Times New Roman"/>
                <w:sz w:val="20"/>
                <w:szCs w:val="20"/>
              </w:rPr>
              <w:t>Аубакировна</w:t>
            </w:r>
            <w:proofErr w:type="spellEnd"/>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5</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5</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780C465A" w:rsidR="004475DA" w:rsidRPr="00736AF7" w:rsidRDefault="00736AF7"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04AC0BF8" w14:textId="77777777" w:rsidR="0017405D"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0974766" w:history="1">
            <w:r w:rsidR="0017405D" w:rsidRPr="009976F7">
              <w:rPr>
                <w:rStyle w:val="a8"/>
                <w:rFonts w:ascii="Times New Roman" w:hAnsi="Times New Roman" w:cs="Times New Roman"/>
                <w:b/>
                <w:noProof/>
              </w:rPr>
              <w:t>1. ЦЕЛИ ОСВОЕНИЯ ДИСЦИПЛИНЫ</w:t>
            </w:r>
            <w:r w:rsidR="0017405D">
              <w:rPr>
                <w:noProof/>
                <w:webHidden/>
              </w:rPr>
              <w:tab/>
            </w:r>
            <w:r w:rsidR="0017405D">
              <w:rPr>
                <w:noProof/>
                <w:webHidden/>
              </w:rPr>
              <w:fldChar w:fldCharType="begin"/>
            </w:r>
            <w:r w:rsidR="0017405D">
              <w:rPr>
                <w:noProof/>
                <w:webHidden/>
              </w:rPr>
              <w:instrText xml:space="preserve"> PAGEREF _Toc200974766 \h </w:instrText>
            </w:r>
            <w:r w:rsidR="0017405D">
              <w:rPr>
                <w:noProof/>
                <w:webHidden/>
              </w:rPr>
            </w:r>
            <w:r w:rsidR="0017405D">
              <w:rPr>
                <w:noProof/>
                <w:webHidden/>
              </w:rPr>
              <w:fldChar w:fldCharType="separate"/>
            </w:r>
            <w:r w:rsidR="0017405D">
              <w:rPr>
                <w:noProof/>
                <w:webHidden/>
              </w:rPr>
              <w:t>3</w:t>
            </w:r>
            <w:r w:rsidR="0017405D">
              <w:rPr>
                <w:noProof/>
                <w:webHidden/>
              </w:rPr>
              <w:fldChar w:fldCharType="end"/>
            </w:r>
          </w:hyperlink>
        </w:p>
        <w:p w14:paraId="5753D85F" w14:textId="77777777" w:rsidR="0017405D" w:rsidRDefault="00362F28">
          <w:pPr>
            <w:pStyle w:val="11"/>
            <w:tabs>
              <w:tab w:val="right" w:leader="dot" w:pos="9345"/>
            </w:tabs>
            <w:rPr>
              <w:rFonts w:eastAsiaTheme="minorEastAsia"/>
              <w:noProof/>
              <w:lang w:eastAsia="ru-RU"/>
            </w:rPr>
          </w:pPr>
          <w:hyperlink w:anchor="_Toc200974767" w:history="1">
            <w:r w:rsidR="0017405D" w:rsidRPr="009976F7">
              <w:rPr>
                <w:rStyle w:val="a8"/>
                <w:rFonts w:ascii="Times New Roman" w:hAnsi="Times New Roman" w:cs="Times New Roman"/>
                <w:b/>
                <w:noProof/>
              </w:rPr>
              <w:t>2. МЕСТО ДИСЦИПЛИНЫ В СТРУКТУРЕ ОБРАЗОВАТЕЛЬНОЙ ПРОГРАММЫ</w:t>
            </w:r>
            <w:r w:rsidR="0017405D">
              <w:rPr>
                <w:noProof/>
                <w:webHidden/>
              </w:rPr>
              <w:tab/>
            </w:r>
            <w:r w:rsidR="0017405D">
              <w:rPr>
                <w:noProof/>
                <w:webHidden/>
              </w:rPr>
              <w:fldChar w:fldCharType="begin"/>
            </w:r>
            <w:r w:rsidR="0017405D">
              <w:rPr>
                <w:noProof/>
                <w:webHidden/>
              </w:rPr>
              <w:instrText xml:space="preserve"> PAGEREF _Toc200974767 \h </w:instrText>
            </w:r>
            <w:r w:rsidR="0017405D">
              <w:rPr>
                <w:noProof/>
                <w:webHidden/>
              </w:rPr>
            </w:r>
            <w:r w:rsidR="0017405D">
              <w:rPr>
                <w:noProof/>
                <w:webHidden/>
              </w:rPr>
              <w:fldChar w:fldCharType="separate"/>
            </w:r>
            <w:r w:rsidR="0017405D">
              <w:rPr>
                <w:noProof/>
                <w:webHidden/>
              </w:rPr>
              <w:t>3</w:t>
            </w:r>
            <w:r w:rsidR="0017405D">
              <w:rPr>
                <w:noProof/>
                <w:webHidden/>
              </w:rPr>
              <w:fldChar w:fldCharType="end"/>
            </w:r>
          </w:hyperlink>
        </w:p>
        <w:p w14:paraId="46A0A5F4" w14:textId="77777777" w:rsidR="0017405D" w:rsidRDefault="00362F28">
          <w:pPr>
            <w:pStyle w:val="11"/>
            <w:tabs>
              <w:tab w:val="right" w:leader="dot" w:pos="9345"/>
            </w:tabs>
            <w:rPr>
              <w:rFonts w:eastAsiaTheme="minorEastAsia"/>
              <w:noProof/>
              <w:lang w:eastAsia="ru-RU"/>
            </w:rPr>
          </w:pPr>
          <w:hyperlink w:anchor="_Toc200974768" w:history="1">
            <w:r w:rsidR="0017405D" w:rsidRPr="009976F7">
              <w:rPr>
                <w:rStyle w:val="a8"/>
                <w:rFonts w:ascii="Times New Roman" w:hAnsi="Times New Roman" w:cs="Times New Roman"/>
                <w:b/>
                <w:noProof/>
              </w:rPr>
              <w:t>3. ПЛАНИРУЕМЫЕ РЕЗУЛЬТАТЫ ОБУЧЕНИЯ ПО ДИСЦИПЛИНЕ</w:t>
            </w:r>
            <w:r w:rsidR="0017405D">
              <w:rPr>
                <w:noProof/>
                <w:webHidden/>
              </w:rPr>
              <w:tab/>
            </w:r>
            <w:r w:rsidR="0017405D">
              <w:rPr>
                <w:noProof/>
                <w:webHidden/>
              </w:rPr>
              <w:fldChar w:fldCharType="begin"/>
            </w:r>
            <w:r w:rsidR="0017405D">
              <w:rPr>
                <w:noProof/>
                <w:webHidden/>
              </w:rPr>
              <w:instrText xml:space="preserve"> PAGEREF _Toc200974768 \h </w:instrText>
            </w:r>
            <w:r w:rsidR="0017405D">
              <w:rPr>
                <w:noProof/>
                <w:webHidden/>
              </w:rPr>
            </w:r>
            <w:r w:rsidR="0017405D">
              <w:rPr>
                <w:noProof/>
                <w:webHidden/>
              </w:rPr>
              <w:fldChar w:fldCharType="separate"/>
            </w:r>
            <w:r w:rsidR="0017405D">
              <w:rPr>
                <w:noProof/>
                <w:webHidden/>
              </w:rPr>
              <w:t>3</w:t>
            </w:r>
            <w:r w:rsidR="0017405D">
              <w:rPr>
                <w:noProof/>
                <w:webHidden/>
              </w:rPr>
              <w:fldChar w:fldCharType="end"/>
            </w:r>
          </w:hyperlink>
        </w:p>
        <w:p w14:paraId="1C0B5BA2" w14:textId="77777777" w:rsidR="0017405D" w:rsidRDefault="00362F28">
          <w:pPr>
            <w:pStyle w:val="11"/>
            <w:tabs>
              <w:tab w:val="right" w:leader="dot" w:pos="9345"/>
            </w:tabs>
            <w:rPr>
              <w:rFonts w:eastAsiaTheme="minorEastAsia"/>
              <w:noProof/>
              <w:lang w:eastAsia="ru-RU"/>
            </w:rPr>
          </w:pPr>
          <w:hyperlink w:anchor="_Toc200974769" w:history="1">
            <w:r w:rsidR="0017405D" w:rsidRPr="009976F7">
              <w:rPr>
                <w:rStyle w:val="a8"/>
                <w:rFonts w:ascii="Times New Roman" w:hAnsi="Times New Roman" w:cs="Times New Roman"/>
                <w:b/>
                <w:noProof/>
              </w:rPr>
              <w:t>4. СТРУКТУРА И СОДЕРЖАНИЕ ДИСЦИПЛИНЫ*</w:t>
            </w:r>
            <w:r w:rsidR="0017405D">
              <w:rPr>
                <w:noProof/>
                <w:webHidden/>
              </w:rPr>
              <w:tab/>
            </w:r>
            <w:r w:rsidR="0017405D">
              <w:rPr>
                <w:noProof/>
                <w:webHidden/>
              </w:rPr>
              <w:fldChar w:fldCharType="begin"/>
            </w:r>
            <w:r w:rsidR="0017405D">
              <w:rPr>
                <w:noProof/>
                <w:webHidden/>
              </w:rPr>
              <w:instrText xml:space="preserve"> PAGEREF _Toc200974769 \h </w:instrText>
            </w:r>
            <w:r w:rsidR="0017405D">
              <w:rPr>
                <w:noProof/>
                <w:webHidden/>
              </w:rPr>
            </w:r>
            <w:r w:rsidR="0017405D">
              <w:rPr>
                <w:noProof/>
                <w:webHidden/>
              </w:rPr>
              <w:fldChar w:fldCharType="separate"/>
            </w:r>
            <w:r w:rsidR="0017405D">
              <w:rPr>
                <w:noProof/>
                <w:webHidden/>
              </w:rPr>
              <w:t>4</w:t>
            </w:r>
            <w:r w:rsidR="0017405D">
              <w:rPr>
                <w:noProof/>
                <w:webHidden/>
              </w:rPr>
              <w:fldChar w:fldCharType="end"/>
            </w:r>
          </w:hyperlink>
        </w:p>
        <w:p w14:paraId="7AC70F18" w14:textId="77777777" w:rsidR="0017405D" w:rsidRDefault="00362F28">
          <w:pPr>
            <w:pStyle w:val="11"/>
            <w:tabs>
              <w:tab w:val="right" w:leader="dot" w:pos="9345"/>
            </w:tabs>
            <w:rPr>
              <w:rFonts w:eastAsiaTheme="minorEastAsia"/>
              <w:noProof/>
              <w:lang w:eastAsia="ru-RU"/>
            </w:rPr>
          </w:pPr>
          <w:hyperlink w:anchor="_Toc200974770" w:history="1">
            <w:r w:rsidR="0017405D" w:rsidRPr="009976F7">
              <w:rPr>
                <w:rStyle w:val="a8"/>
                <w:rFonts w:ascii="Times New Roman" w:hAnsi="Times New Roman" w:cs="Times New Roman"/>
                <w:b/>
                <w:noProof/>
              </w:rPr>
              <w:t>5. УЧЕБНО-МЕТОДИЧЕСКОЕ И ИНФОРМАЦИОННОЕ ОБЕСПЕЧЕНИЕ ДИСЦИПЛИНЫ</w:t>
            </w:r>
            <w:r w:rsidR="0017405D">
              <w:rPr>
                <w:noProof/>
                <w:webHidden/>
              </w:rPr>
              <w:tab/>
            </w:r>
            <w:r w:rsidR="0017405D">
              <w:rPr>
                <w:noProof/>
                <w:webHidden/>
              </w:rPr>
              <w:fldChar w:fldCharType="begin"/>
            </w:r>
            <w:r w:rsidR="0017405D">
              <w:rPr>
                <w:noProof/>
                <w:webHidden/>
              </w:rPr>
              <w:instrText xml:space="preserve"> PAGEREF _Toc200974770 \h </w:instrText>
            </w:r>
            <w:r w:rsidR="0017405D">
              <w:rPr>
                <w:noProof/>
                <w:webHidden/>
              </w:rPr>
            </w:r>
            <w:r w:rsidR="0017405D">
              <w:rPr>
                <w:noProof/>
                <w:webHidden/>
              </w:rPr>
              <w:fldChar w:fldCharType="separate"/>
            </w:r>
            <w:r w:rsidR="0017405D">
              <w:rPr>
                <w:noProof/>
                <w:webHidden/>
              </w:rPr>
              <w:t>5</w:t>
            </w:r>
            <w:r w:rsidR="0017405D">
              <w:rPr>
                <w:noProof/>
                <w:webHidden/>
              </w:rPr>
              <w:fldChar w:fldCharType="end"/>
            </w:r>
          </w:hyperlink>
        </w:p>
        <w:p w14:paraId="419B033B" w14:textId="77777777" w:rsidR="0017405D" w:rsidRDefault="00362F28">
          <w:pPr>
            <w:pStyle w:val="21"/>
            <w:tabs>
              <w:tab w:val="right" w:leader="dot" w:pos="9345"/>
            </w:tabs>
            <w:rPr>
              <w:rFonts w:eastAsiaTheme="minorEastAsia"/>
              <w:noProof/>
              <w:lang w:eastAsia="ru-RU"/>
            </w:rPr>
          </w:pPr>
          <w:hyperlink w:anchor="_Toc200974771" w:history="1">
            <w:r w:rsidR="0017405D" w:rsidRPr="009976F7">
              <w:rPr>
                <w:rStyle w:val="a8"/>
                <w:rFonts w:ascii="Times New Roman" w:hAnsi="Times New Roman" w:cs="Times New Roman"/>
                <w:b/>
                <w:noProof/>
              </w:rPr>
              <w:t>5.1 Рекомендуемая литература</w:t>
            </w:r>
            <w:r w:rsidR="0017405D">
              <w:rPr>
                <w:noProof/>
                <w:webHidden/>
              </w:rPr>
              <w:tab/>
            </w:r>
            <w:r w:rsidR="0017405D">
              <w:rPr>
                <w:noProof/>
                <w:webHidden/>
              </w:rPr>
              <w:fldChar w:fldCharType="begin"/>
            </w:r>
            <w:r w:rsidR="0017405D">
              <w:rPr>
                <w:noProof/>
                <w:webHidden/>
              </w:rPr>
              <w:instrText xml:space="preserve"> PAGEREF _Toc200974771 \h </w:instrText>
            </w:r>
            <w:r w:rsidR="0017405D">
              <w:rPr>
                <w:noProof/>
                <w:webHidden/>
              </w:rPr>
            </w:r>
            <w:r w:rsidR="0017405D">
              <w:rPr>
                <w:noProof/>
                <w:webHidden/>
              </w:rPr>
              <w:fldChar w:fldCharType="separate"/>
            </w:r>
            <w:r w:rsidR="0017405D">
              <w:rPr>
                <w:noProof/>
                <w:webHidden/>
              </w:rPr>
              <w:t>5</w:t>
            </w:r>
            <w:r w:rsidR="0017405D">
              <w:rPr>
                <w:noProof/>
                <w:webHidden/>
              </w:rPr>
              <w:fldChar w:fldCharType="end"/>
            </w:r>
          </w:hyperlink>
        </w:p>
        <w:p w14:paraId="72D7BD7B" w14:textId="77777777" w:rsidR="0017405D" w:rsidRDefault="00362F28">
          <w:pPr>
            <w:pStyle w:val="21"/>
            <w:tabs>
              <w:tab w:val="right" w:leader="dot" w:pos="9345"/>
            </w:tabs>
            <w:rPr>
              <w:rFonts w:eastAsiaTheme="minorEastAsia"/>
              <w:noProof/>
              <w:lang w:eastAsia="ru-RU"/>
            </w:rPr>
          </w:pPr>
          <w:hyperlink w:anchor="_Toc200974772" w:history="1">
            <w:r w:rsidR="0017405D" w:rsidRPr="009976F7">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17405D">
              <w:rPr>
                <w:noProof/>
                <w:webHidden/>
              </w:rPr>
              <w:tab/>
            </w:r>
            <w:r w:rsidR="0017405D">
              <w:rPr>
                <w:noProof/>
                <w:webHidden/>
              </w:rPr>
              <w:fldChar w:fldCharType="begin"/>
            </w:r>
            <w:r w:rsidR="0017405D">
              <w:rPr>
                <w:noProof/>
                <w:webHidden/>
              </w:rPr>
              <w:instrText xml:space="preserve"> PAGEREF _Toc200974772 \h </w:instrText>
            </w:r>
            <w:r w:rsidR="0017405D">
              <w:rPr>
                <w:noProof/>
                <w:webHidden/>
              </w:rPr>
            </w:r>
            <w:r w:rsidR="0017405D">
              <w:rPr>
                <w:noProof/>
                <w:webHidden/>
              </w:rPr>
              <w:fldChar w:fldCharType="separate"/>
            </w:r>
            <w:r w:rsidR="0017405D">
              <w:rPr>
                <w:noProof/>
                <w:webHidden/>
              </w:rPr>
              <w:t>6</w:t>
            </w:r>
            <w:r w:rsidR="0017405D">
              <w:rPr>
                <w:noProof/>
                <w:webHidden/>
              </w:rPr>
              <w:fldChar w:fldCharType="end"/>
            </w:r>
          </w:hyperlink>
        </w:p>
        <w:p w14:paraId="598D09B9" w14:textId="77777777" w:rsidR="0017405D" w:rsidRDefault="00362F28">
          <w:pPr>
            <w:pStyle w:val="21"/>
            <w:tabs>
              <w:tab w:val="right" w:leader="dot" w:pos="9345"/>
            </w:tabs>
            <w:rPr>
              <w:rFonts w:eastAsiaTheme="minorEastAsia"/>
              <w:noProof/>
              <w:lang w:eastAsia="ru-RU"/>
            </w:rPr>
          </w:pPr>
          <w:hyperlink w:anchor="_Toc200974773" w:history="1">
            <w:r w:rsidR="0017405D" w:rsidRPr="009976F7">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17405D">
              <w:rPr>
                <w:noProof/>
                <w:webHidden/>
              </w:rPr>
              <w:tab/>
            </w:r>
            <w:r w:rsidR="0017405D">
              <w:rPr>
                <w:noProof/>
                <w:webHidden/>
              </w:rPr>
              <w:fldChar w:fldCharType="begin"/>
            </w:r>
            <w:r w:rsidR="0017405D">
              <w:rPr>
                <w:noProof/>
                <w:webHidden/>
              </w:rPr>
              <w:instrText xml:space="preserve"> PAGEREF _Toc200974773 \h </w:instrText>
            </w:r>
            <w:r w:rsidR="0017405D">
              <w:rPr>
                <w:noProof/>
                <w:webHidden/>
              </w:rPr>
            </w:r>
            <w:r w:rsidR="0017405D">
              <w:rPr>
                <w:noProof/>
                <w:webHidden/>
              </w:rPr>
              <w:fldChar w:fldCharType="separate"/>
            </w:r>
            <w:r w:rsidR="0017405D">
              <w:rPr>
                <w:noProof/>
                <w:webHidden/>
              </w:rPr>
              <w:t>6</w:t>
            </w:r>
            <w:r w:rsidR="0017405D">
              <w:rPr>
                <w:noProof/>
                <w:webHidden/>
              </w:rPr>
              <w:fldChar w:fldCharType="end"/>
            </w:r>
          </w:hyperlink>
        </w:p>
        <w:p w14:paraId="12BAE995" w14:textId="77777777" w:rsidR="0017405D" w:rsidRDefault="00362F28">
          <w:pPr>
            <w:pStyle w:val="11"/>
            <w:tabs>
              <w:tab w:val="right" w:leader="dot" w:pos="9345"/>
            </w:tabs>
            <w:rPr>
              <w:rFonts w:eastAsiaTheme="minorEastAsia"/>
              <w:noProof/>
              <w:lang w:eastAsia="ru-RU"/>
            </w:rPr>
          </w:pPr>
          <w:hyperlink w:anchor="_Toc200974774" w:history="1">
            <w:r w:rsidR="0017405D" w:rsidRPr="009976F7">
              <w:rPr>
                <w:rStyle w:val="a8"/>
                <w:rFonts w:ascii="Times New Roman" w:hAnsi="Times New Roman" w:cs="Times New Roman"/>
                <w:b/>
                <w:noProof/>
              </w:rPr>
              <w:t>6. МАТЕРИАЛЬНО-ТЕХНИЧЕСКОЕ ОБЕСПЕЧЕНИЕ ДИСЦИПЛИНЫ</w:t>
            </w:r>
            <w:r w:rsidR="0017405D">
              <w:rPr>
                <w:noProof/>
                <w:webHidden/>
              </w:rPr>
              <w:tab/>
            </w:r>
            <w:r w:rsidR="0017405D">
              <w:rPr>
                <w:noProof/>
                <w:webHidden/>
              </w:rPr>
              <w:fldChar w:fldCharType="begin"/>
            </w:r>
            <w:r w:rsidR="0017405D">
              <w:rPr>
                <w:noProof/>
                <w:webHidden/>
              </w:rPr>
              <w:instrText xml:space="preserve"> PAGEREF _Toc200974774 \h </w:instrText>
            </w:r>
            <w:r w:rsidR="0017405D">
              <w:rPr>
                <w:noProof/>
                <w:webHidden/>
              </w:rPr>
            </w:r>
            <w:r w:rsidR="0017405D">
              <w:rPr>
                <w:noProof/>
                <w:webHidden/>
              </w:rPr>
              <w:fldChar w:fldCharType="separate"/>
            </w:r>
            <w:r w:rsidR="0017405D">
              <w:rPr>
                <w:noProof/>
                <w:webHidden/>
              </w:rPr>
              <w:t>6</w:t>
            </w:r>
            <w:r w:rsidR="0017405D">
              <w:rPr>
                <w:noProof/>
                <w:webHidden/>
              </w:rPr>
              <w:fldChar w:fldCharType="end"/>
            </w:r>
          </w:hyperlink>
        </w:p>
        <w:p w14:paraId="279FB7C5" w14:textId="77777777" w:rsidR="0017405D" w:rsidRDefault="00362F28">
          <w:pPr>
            <w:pStyle w:val="11"/>
            <w:tabs>
              <w:tab w:val="right" w:leader="dot" w:pos="9345"/>
            </w:tabs>
            <w:rPr>
              <w:rFonts w:eastAsiaTheme="minorEastAsia"/>
              <w:noProof/>
              <w:lang w:eastAsia="ru-RU"/>
            </w:rPr>
          </w:pPr>
          <w:hyperlink w:anchor="_Toc200974775" w:history="1">
            <w:r w:rsidR="0017405D" w:rsidRPr="009976F7">
              <w:rPr>
                <w:rStyle w:val="a8"/>
                <w:rFonts w:ascii="Times New Roman" w:hAnsi="Times New Roman" w:cs="Times New Roman"/>
                <w:b/>
                <w:noProof/>
              </w:rPr>
              <w:t>7. МЕТОДИЧЕСКИЕ УКАЗАНИЯ ДЛЯ ОБУЧАЮЩЕГОСЯ ПО ОСВОЕНИЮ ДИСЦИПЛИНЫ</w:t>
            </w:r>
            <w:r w:rsidR="0017405D">
              <w:rPr>
                <w:noProof/>
                <w:webHidden/>
              </w:rPr>
              <w:tab/>
            </w:r>
            <w:r w:rsidR="0017405D">
              <w:rPr>
                <w:noProof/>
                <w:webHidden/>
              </w:rPr>
              <w:fldChar w:fldCharType="begin"/>
            </w:r>
            <w:r w:rsidR="0017405D">
              <w:rPr>
                <w:noProof/>
                <w:webHidden/>
              </w:rPr>
              <w:instrText xml:space="preserve"> PAGEREF _Toc200974775 \h </w:instrText>
            </w:r>
            <w:r w:rsidR="0017405D">
              <w:rPr>
                <w:noProof/>
                <w:webHidden/>
              </w:rPr>
            </w:r>
            <w:r w:rsidR="0017405D">
              <w:rPr>
                <w:noProof/>
                <w:webHidden/>
              </w:rPr>
              <w:fldChar w:fldCharType="separate"/>
            </w:r>
            <w:r w:rsidR="0017405D">
              <w:rPr>
                <w:noProof/>
                <w:webHidden/>
              </w:rPr>
              <w:t>8</w:t>
            </w:r>
            <w:r w:rsidR="0017405D">
              <w:rPr>
                <w:noProof/>
                <w:webHidden/>
              </w:rPr>
              <w:fldChar w:fldCharType="end"/>
            </w:r>
          </w:hyperlink>
        </w:p>
        <w:p w14:paraId="3559D4B6" w14:textId="77777777" w:rsidR="0017405D" w:rsidRDefault="00362F28">
          <w:pPr>
            <w:pStyle w:val="11"/>
            <w:tabs>
              <w:tab w:val="right" w:leader="dot" w:pos="9345"/>
            </w:tabs>
            <w:rPr>
              <w:rFonts w:eastAsiaTheme="minorEastAsia"/>
              <w:noProof/>
              <w:lang w:eastAsia="ru-RU"/>
            </w:rPr>
          </w:pPr>
          <w:hyperlink w:anchor="_Toc200974776" w:history="1">
            <w:r w:rsidR="0017405D" w:rsidRPr="009976F7">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17405D">
              <w:rPr>
                <w:noProof/>
                <w:webHidden/>
              </w:rPr>
              <w:tab/>
            </w:r>
            <w:r w:rsidR="0017405D">
              <w:rPr>
                <w:noProof/>
                <w:webHidden/>
              </w:rPr>
              <w:fldChar w:fldCharType="begin"/>
            </w:r>
            <w:r w:rsidR="0017405D">
              <w:rPr>
                <w:noProof/>
                <w:webHidden/>
              </w:rPr>
              <w:instrText xml:space="preserve"> PAGEREF _Toc200974776 \h </w:instrText>
            </w:r>
            <w:r w:rsidR="0017405D">
              <w:rPr>
                <w:noProof/>
                <w:webHidden/>
              </w:rPr>
            </w:r>
            <w:r w:rsidR="0017405D">
              <w:rPr>
                <w:noProof/>
                <w:webHidden/>
              </w:rPr>
              <w:fldChar w:fldCharType="separate"/>
            </w:r>
            <w:r w:rsidR="0017405D">
              <w:rPr>
                <w:noProof/>
                <w:webHidden/>
              </w:rPr>
              <w:t>9</w:t>
            </w:r>
            <w:r w:rsidR="0017405D">
              <w:rPr>
                <w:noProof/>
                <w:webHidden/>
              </w:rPr>
              <w:fldChar w:fldCharType="end"/>
            </w:r>
          </w:hyperlink>
        </w:p>
        <w:p w14:paraId="52422348" w14:textId="77777777" w:rsidR="0017405D" w:rsidRDefault="00362F28">
          <w:pPr>
            <w:pStyle w:val="11"/>
            <w:tabs>
              <w:tab w:val="right" w:leader="dot" w:pos="9345"/>
            </w:tabs>
            <w:rPr>
              <w:rFonts w:eastAsiaTheme="minorEastAsia"/>
              <w:noProof/>
              <w:lang w:eastAsia="ru-RU"/>
            </w:rPr>
          </w:pPr>
          <w:hyperlink w:anchor="_Toc200974777" w:history="1">
            <w:r w:rsidR="0017405D" w:rsidRPr="009976F7">
              <w:rPr>
                <w:rStyle w:val="a8"/>
                <w:rFonts w:ascii="Times New Roman" w:hAnsi="Times New Roman" w:cs="Times New Roman"/>
                <w:b/>
                <w:noProof/>
              </w:rPr>
              <w:t>ФОНД ОЦЕНОЧНЫХ СРЕДСТВ</w:t>
            </w:r>
            <w:r w:rsidR="0017405D">
              <w:rPr>
                <w:noProof/>
                <w:webHidden/>
              </w:rPr>
              <w:tab/>
            </w:r>
            <w:r w:rsidR="0017405D">
              <w:rPr>
                <w:noProof/>
                <w:webHidden/>
              </w:rPr>
              <w:fldChar w:fldCharType="begin"/>
            </w:r>
            <w:r w:rsidR="0017405D">
              <w:rPr>
                <w:noProof/>
                <w:webHidden/>
              </w:rPr>
              <w:instrText xml:space="preserve"> PAGEREF _Toc200974777 \h </w:instrText>
            </w:r>
            <w:r w:rsidR="0017405D">
              <w:rPr>
                <w:noProof/>
                <w:webHidden/>
              </w:rPr>
            </w:r>
            <w:r w:rsidR="0017405D">
              <w:rPr>
                <w:noProof/>
                <w:webHidden/>
              </w:rPr>
              <w:fldChar w:fldCharType="separate"/>
            </w:r>
            <w:r w:rsidR="0017405D">
              <w:rPr>
                <w:noProof/>
                <w:webHidden/>
              </w:rPr>
              <w:t>10</w:t>
            </w:r>
            <w:r w:rsidR="0017405D">
              <w:rPr>
                <w:noProof/>
                <w:webHidden/>
              </w:rPr>
              <w:fldChar w:fldCharType="end"/>
            </w:r>
          </w:hyperlink>
        </w:p>
        <w:p w14:paraId="4E5060D7" w14:textId="77777777" w:rsidR="0017405D" w:rsidRDefault="00362F28">
          <w:pPr>
            <w:pStyle w:val="21"/>
            <w:tabs>
              <w:tab w:val="right" w:leader="dot" w:pos="9345"/>
            </w:tabs>
            <w:rPr>
              <w:rFonts w:eastAsiaTheme="minorEastAsia"/>
              <w:noProof/>
              <w:lang w:eastAsia="ru-RU"/>
            </w:rPr>
          </w:pPr>
          <w:hyperlink w:anchor="_Toc200974778" w:history="1">
            <w:r w:rsidR="0017405D" w:rsidRPr="009976F7">
              <w:rPr>
                <w:rStyle w:val="a8"/>
                <w:rFonts w:ascii="Times New Roman" w:hAnsi="Times New Roman" w:cs="Times New Roman"/>
                <w:b/>
                <w:noProof/>
              </w:rPr>
              <w:t>1.1 Контрольные вопросы и задания к промежуточной аттестации</w:t>
            </w:r>
            <w:r w:rsidR="0017405D">
              <w:rPr>
                <w:noProof/>
                <w:webHidden/>
              </w:rPr>
              <w:tab/>
            </w:r>
            <w:r w:rsidR="0017405D">
              <w:rPr>
                <w:noProof/>
                <w:webHidden/>
              </w:rPr>
              <w:fldChar w:fldCharType="begin"/>
            </w:r>
            <w:r w:rsidR="0017405D">
              <w:rPr>
                <w:noProof/>
                <w:webHidden/>
              </w:rPr>
              <w:instrText xml:space="preserve"> PAGEREF _Toc200974778 \h </w:instrText>
            </w:r>
            <w:r w:rsidR="0017405D">
              <w:rPr>
                <w:noProof/>
                <w:webHidden/>
              </w:rPr>
            </w:r>
            <w:r w:rsidR="0017405D">
              <w:rPr>
                <w:noProof/>
                <w:webHidden/>
              </w:rPr>
              <w:fldChar w:fldCharType="separate"/>
            </w:r>
            <w:r w:rsidR="0017405D">
              <w:rPr>
                <w:noProof/>
                <w:webHidden/>
              </w:rPr>
              <w:t>10</w:t>
            </w:r>
            <w:r w:rsidR="0017405D">
              <w:rPr>
                <w:noProof/>
                <w:webHidden/>
              </w:rPr>
              <w:fldChar w:fldCharType="end"/>
            </w:r>
          </w:hyperlink>
        </w:p>
        <w:p w14:paraId="7C9FF038" w14:textId="77777777" w:rsidR="0017405D" w:rsidRDefault="00362F28">
          <w:pPr>
            <w:pStyle w:val="21"/>
            <w:tabs>
              <w:tab w:val="right" w:leader="dot" w:pos="9345"/>
            </w:tabs>
            <w:rPr>
              <w:rFonts w:eastAsiaTheme="minorEastAsia"/>
              <w:noProof/>
              <w:lang w:eastAsia="ru-RU"/>
            </w:rPr>
          </w:pPr>
          <w:hyperlink w:anchor="_Toc200974779" w:history="1">
            <w:r w:rsidR="0017405D" w:rsidRPr="009976F7">
              <w:rPr>
                <w:rStyle w:val="a8"/>
                <w:rFonts w:ascii="Times New Roman" w:hAnsi="Times New Roman" w:cs="Times New Roman"/>
                <w:b/>
                <w:noProof/>
              </w:rPr>
              <w:t>1.2 Темы письменных работ</w:t>
            </w:r>
            <w:r w:rsidR="0017405D">
              <w:rPr>
                <w:noProof/>
                <w:webHidden/>
              </w:rPr>
              <w:tab/>
            </w:r>
            <w:r w:rsidR="0017405D">
              <w:rPr>
                <w:noProof/>
                <w:webHidden/>
              </w:rPr>
              <w:fldChar w:fldCharType="begin"/>
            </w:r>
            <w:r w:rsidR="0017405D">
              <w:rPr>
                <w:noProof/>
                <w:webHidden/>
              </w:rPr>
              <w:instrText xml:space="preserve"> PAGEREF _Toc200974779 \h </w:instrText>
            </w:r>
            <w:r w:rsidR="0017405D">
              <w:rPr>
                <w:noProof/>
                <w:webHidden/>
              </w:rPr>
            </w:r>
            <w:r w:rsidR="0017405D">
              <w:rPr>
                <w:noProof/>
                <w:webHidden/>
              </w:rPr>
              <w:fldChar w:fldCharType="separate"/>
            </w:r>
            <w:r w:rsidR="0017405D">
              <w:rPr>
                <w:noProof/>
                <w:webHidden/>
              </w:rPr>
              <w:t>10</w:t>
            </w:r>
            <w:r w:rsidR="0017405D">
              <w:rPr>
                <w:noProof/>
                <w:webHidden/>
              </w:rPr>
              <w:fldChar w:fldCharType="end"/>
            </w:r>
          </w:hyperlink>
        </w:p>
        <w:p w14:paraId="1ECF8590" w14:textId="77777777" w:rsidR="0017405D" w:rsidRDefault="00362F28">
          <w:pPr>
            <w:pStyle w:val="21"/>
            <w:tabs>
              <w:tab w:val="right" w:leader="dot" w:pos="9345"/>
            </w:tabs>
            <w:rPr>
              <w:rFonts w:eastAsiaTheme="minorEastAsia"/>
              <w:noProof/>
              <w:lang w:eastAsia="ru-RU"/>
            </w:rPr>
          </w:pPr>
          <w:hyperlink w:anchor="_Toc200974780" w:history="1">
            <w:r w:rsidR="0017405D" w:rsidRPr="009976F7">
              <w:rPr>
                <w:rStyle w:val="a8"/>
                <w:rFonts w:ascii="Times New Roman" w:hAnsi="Times New Roman" w:cs="Times New Roman"/>
                <w:b/>
                <w:noProof/>
              </w:rPr>
              <w:t>1.3 Контрольные точки</w:t>
            </w:r>
            <w:r w:rsidR="0017405D">
              <w:rPr>
                <w:noProof/>
                <w:webHidden/>
              </w:rPr>
              <w:tab/>
            </w:r>
            <w:r w:rsidR="0017405D">
              <w:rPr>
                <w:noProof/>
                <w:webHidden/>
              </w:rPr>
              <w:fldChar w:fldCharType="begin"/>
            </w:r>
            <w:r w:rsidR="0017405D">
              <w:rPr>
                <w:noProof/>
                <w:webHidden/>
              </w:rPr>
              <w:instrText xml:space="preserve"> PAGEREF _Toc200974780 \h </w:instrText>
            </w:r>
            <w:r w:rsidR="0017405D">
              <w:rPr>
                <w:noProof/>
                <w:webHidden/>
              </w:rPr>
            </w:r>
            <w:r w:rsidR="0017405D">
              <w:rPr>
                <w:noProof/>
                <w:webHidden/>
              </w:rPr>
              <w:fldChar w:fldCharType="separate"/>
            </w:r>
            <w:r w:rsidR="0017405D">
              <w:rPr>
                <w:noProof/>
                <w:webHidden/>
              </w:rPr>
              <w:t>10</w:t>
            </w:r>
            <w:r w:rsidR="0017405D">
              <w:rPr>
                <w:noProof/>
                <w:webHidden/>
              </w:rPr>
              <w:fldChar w:fldCharType="end"/>
            </w:r>
          </w:hyperlink>
        </w:p>
        <w:p w14:paraId="1A43AA79" w14:textId="77777777" w:rsidR="0017405D" w:rsidRDefault="00362F28">
          <w:pPr>
            <w:pStyle w:val="21"/>
            <w:tabs>
              <w:tab w:val="right" w:leader="dot" w:pos="9345"/>
            </w:tabs>
            <w:rPr>
              <w:rFonts w:eastAsiaTheme="minorEastAsia"/>
              <w:noProof/>
              <w:lang w:eastAsia="ru-RU"/>
            </w:rPr>
          </w:pPr>
          <w:hyperlink w:anchor="_Toc200974781" w:history="1">
            <w:r w:rsidR="0017405D" w:rsidRPr="009976F7">
              <w:rPr>
                <w:rStyle w:val="a8"/>
                <w:rFonts w:ascii="Times New Roman" w:hAnsi="Times New Roman" w:cs="Times New Roman"/>
                <w:b/>
                <w:noProof/>
              </w:rPr>
              <w:t>1.4 Другие объекты оценивания</w:t>
            </w:r>
            <w:r w:rsidR="0017405D">
              <w:rPr>
                <w:noProof/>
                <w:webHidden/>
              </w:rPr>
              <w:tab/>
            </w:r>
            <w:r w:rsidR="0017405D">
              <w:rPr>
                <w:noProof/>
                <w:webHidden/>
              </w:rPr>
              <w:fldChar w:fldCharType="begin"/>
            </w:r>
            <w:r w:rsidR="0017405D">
              <w:rPr>
                <w:noProof/>
                <w:webHidden/>
              </w:rPr>
              <w:instrText xml:space="preserve"> PAGEREF _Toc200974781 \h </w:instrText>
            </w:r>
            <w:r w:rsidR="0017405D">
              <w:rPr>
                <w:noProof/>
                <w:webHidden/>
              </w:rPr>
            </w:r>
            <w:r w:rsidR="0017405D">
              <w:rPr>
                <w:noProof/>
                <w:webHidden/>
              </w:rPr>
              <w:fldChar w:fldCharType="separate"/>
            </w:r>
            <w:r w:rsidR="0017405D">
              <w:rPr>
                <w:noProof/>
                <w:webHidden/>
              </w:rPr>
              <w:t>10</w:t>
            </w:r>
            <w:r w:rsidR="0017405D">
              <w:rPr>
                <w:noProof/>
                <w:webHidden/>
              </w:rPr>
              <w:fldChar w:fldCharType="end"/>
            </w:r>
          </w:hyperlink>
        </w:p>
        <w:p w14:paraId="30EFB089" w14:textId="77777777" w:rsidR="0017405D" w:rsidRDefault="00362F28">
          <w:pPr>
            <w:pStyle w:val="21"/>
            <w:tabs>
              <w:tab w:val="right" w:leader="dot" w:pos="9345"/>
            </w:tabs>
            <w:rPr>
              <w:rFonts w:eastAsiaTheme="minorEastAsia"/>
              <w:noProof/>
              <w:lang w:eastAsia="ru-RU"/>
            </w:rPr>
          </w:pPr>
          <w:hyperlink w:anchor="_Toc200974782" w:history="1">
            <w:r w:rsidR="0017405D" w:rsidRPr="009976F7">
              <w:rPr>
                <w:rStyle w:val="a8"/>
                <w:rFonts w:ascii="Times New Roman" w:hAnsi="Times New Roman" w:cs="Times New Roman"/>
                <w:b/>
                <w:noProof/>
              </w:rPr>
              <w:t>1.5 Самостоятельная работа обучающегося</w:t>
            </w:r>
            <w:r w:rsidR="0017405D">
              <w:rPr>
                <w:noProof/>
                <w:webHidden/>
              </w:rPr>
              <w:tab/>
            </w:r>
            <w:r w:rsidR="0017405D">
              <w:rPr>
                <w:noProof/>
                <w:webHidden/>
              </w:rPr>
              <w:fldChar w:fldCharType="begin"/>
            </w:r>
            <w:r w:rsidR="0017405D">
              <w:rPr>
                <w:noProof/>
                <w:webHidden/>
              </w:rPr>
              <w:instrText xml:space="preserve"> PAGEREF _Toc200974782 \h </w:instrText>
            </w:r>
            <w:r w:rsidR="0017405D">
              <w:rPr>
                <w:noProof/>
                <w:webHidden/>
              </w:rPr>
            </w:r>
            <w:r w:rsidR="0017405D">
              <w:rPr>
                <w:noProof/>
                <w:webHidden/>
              </w:rPr>
              <w:fldChar w:fldCharType="separate"/>
            </w:r>
            <w:r w:rsidR="0017405D">
              <w:rPr>
                <w:noProof/>
                <w:webHidden/>
              </w:rPr>
              <w:t>10</w:t>
            </w:r>
            <w:r w:rsidR="0017405D">
              <w:rPr>
                <w:noProof/>
                <w:webHidden/>
              </w:rPr>
              <w:fldChar w:fldCharType="end"/>
            </w:r>
          </w:hyperlink>
        </w:p>
        <w:p w14:paraId="765443AB" w14:textId="77777777" w:rsidR="0017405D" w:rsidRDefault="00362F28">
          <w:pPr>
            <w:pStyle w:val="21"/>
            <w:tabs>
              <w:tab w:val="right" w:leader="dot" w:pos="9345"/>
            </w:tabs>
            <w:rPr>
              <w:rFonts w:eastAsiaTheme="minorEastAsia"/>
              <w:noProof/>
              <w:lang w:eastAsia="ru-RU"/>
            </w:rPr>
          </w:pPr>
          <w:hyperlink w:anchor="_Toc200974783" w:history="1">
            <w:r w:rsidR="0017405D" w:rsidRPr="009976F7">
              <w:rPr>
                <w:rStyle w:val="a8"/>
                <w:rFonts w:ascii="Times New Roman" w:hAnsi="Times New Roman" w:cs="Times New Roman"/>
                <w:b/>
                <w:noProof/>
              </w:rPr>
              <w:t>1.6 Шкала оценивания результата</w:t>
            </w:r>
            <w:r w:rsidR="0017405D">
              <w:rPr>
                <w:noProof/>
                <w:webHidden/>
              </w:rPr>
              <w:tab/>
            </w:r>
            <w:r w:rsidR="0017405D">
              <w:rPr>
                <w:noProof/>
                <w:webHidden/>
              </w:rPr>
              <w:fldChar w:fldCharType="begin"/>
            </w:r>
            <w:r w:rsidR="0017405D">
              <w:rPr>
                <w:noProof/>
                <w:webHidden/>
              </w:rPr>
              <w:instrText xml:space="preserve"> PAGEREF _Toc200974783 \h </w:instrText>
            </w:r>
            <w:r w:rsidR="0017405D">
              <w:rPr>
                <w:noProof/>
                <w:webHidden/>
              </w:rPr>
            </w:r>
            <w:r w:rsidR="0017405D">
              <w:rPr>
                <w:noProof/>
                <w:webHidden/>
              </w:rPr>
              <w:fldChar w:fldCharType="separate"/>
            </w:r>
            <w:r w:rsidR="0017405D">
              <w:rPr>
                <w:noProof/>
                <w:webHidden/>
              </w:rPr>
              <w:t>10</w:t>
            </w:r>
            <w:r w:rsidR="0017405D">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0974766"/>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у обучающихся системного представления об организации информационной безопасности современных логистических систем, а также  общекультурных и профессиональных компетенций в процессе изучения различных аспектов защиты информации.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0974767"/>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Информационная безопасность в логистике</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0974768"/>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1"/>
        <w:gridCol w:w="2129"/>
        <w:gridCol w:w="5380"/>
      </w:tblGrid>
      <w:tr w:rsidR="00751095" w:rsidRPr="0017405D"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17405D"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17405D">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17405D"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17405D">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17405D" w:rsidRDefault="00751095" w:rsidP="009207A4">
            <w:pPr>
              <w:tabs>
                <w:tab w:val="left" w:pos="0"/>
              </w:tabs>
              <w:jc w:val="center"/>
              <w:rPr>
                <w:rFonts w:ascii="Times New Roman" w:hAnsi="Times New Roman" w:cs="Times New Roman"/>
                <w:lang w:bidi="ru-RU"/>
              </w:rPr>
            </w:pPr>
            <w:r w:rsidRPr="0017405D">
              <w:rPr>
                <w:rFonts w:ascii="Times New Roman" w:hAnsi="Times New Roman" w:cs="Times New Roman"/>
                <w:b/>
              </w:rPr>
              <w:t xml:space="preserve">Планируемые результаты </w:t>
            </w:r>
            <w:proofErr w:type="gramStart"/>
            <w:r w:rsidRPr="0017405D">
              <w:rPr>
                <w:rFonts w:ascii="Times New Roman" w:hAnsi="Times New Roman" w:cs="Times New Roman"/>
                <w:b/>
              </w:rPr>
              <w:t>обучения по дисциплине</w:t>
            </w:r>
            <w:proofErr w:type="gramEnd"/>
          </w:p>
          <w:p w14:paraId="4A80ACB9" w14:textId="77777777" w:rsidR="00751095" w:rsidRPr="0017405D"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17405D"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17405D" w:rsidRDefault="00FD518F" w:rsidP="009207A4">
            <w:pPr>
              <w:widowControl w:val="0"/>
              <w:tabs>
                <w:tab w:val="left" w:pos="0"/>
              </w:tabs>
              <w:autoSpaceDE w:val="0"/>
              <w:autoSpaceDN w:val="0"/>
              <w:rPr>
                <w:rFonts w:ascii="Times New Roman" w:hAnsi="Times New Roman" w:cs="Times New Roman"/>
              </w:rPr>
            </w:pPr>
            <w:r w:rsidRPr="0017405D">
              <w:rPr>
                <w:rFonts w:ascii="Times New Roman" w:hAnsi="Times New Roman" w:cs="Times New Roman"/>
              </w:rPr>
              <w:t xml:space="preserve">УК-11 - </w:t>
            </w:r>
            <w:proofErr w:type="gramStart"/>
            <w:r w:rsidRPr="0017405D">
              <w:rPr>
                <w:rFonts w:ascii="Times New Roman" w:hAnsi="Times New Roman" w:cs="Times New Roman"/>
              </w:rPr>
              <w:t>Способен</w:t>
            </w:r>
            <w:proofErr w:type="gramEnd"/>
            <w:r w:rsidRPr="0017405D">
              <w:rPr>
                <w:rFonts w:ascii="Times New Roman" w:hAnsi="Times New Roman" w:cs="Times New Roman"/>
              </w:rPr>
              <w:t xml:space="preserve">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17405D" w:rsidRDefault="00FD518F" w:rsidP="009207A4">
            <w:pPr>
              <w:widowControl w:val="0"/>
              <w:tabs>
                <w:tab w:val="left" w:pos="0"/>
              </w:tabs>
              <w:autoSpaceDE w:val="0"/>
              <w:autoSpaceDN w:val="0"/>
              <w:rPr>
                <w:rFonts w:ascii="Times New Roman" w:hAnsi="Times New Roman" w:cs="Times New Roman"/>
                <w:lang w:bidi="ru-RU"/>
              </w:rPr>
            </w:pPr>
            <w:r w:rsidRPr="0017405D">
              <w:rPr>
                <w:rFonts w:ascii="Times New Roman" w:hAnsi="Times New Roman" w:cs="Times New Roman"/>
                <w:lang w:bidi="ru-RU"/>
              </w:rPr>
              <w:t xml:space="preserve">УК-11.2 - Следует базовым этическим ценностям, демонстрируя нетерпимое отношение к проявлениям экстремизма, терроризма, коррупционному поведению и противодействует им в </w:t>
            </w:r>
            <w:proofErr w:type="gramStart"/>
            <w:r w:rsidRPr="0017405D">
              <w:rPr>
                <w:rFonts w:ascii="Times New Roman" w:hAnsi="Times New Roman" w:cs="Times New Roman"/>
                <w:lang w:bidi="ru-RU"/>
              </w:rPr>
              <w:t>профессиональной</w:t>
            </w:r>
            <w:proofErr w:type="gramEnd"/>
            <w:r w:rsidRPr="0017405D">
              <w:rPr>
                <w:rFonts w:ascii="Times New Roman" w:hAnsi="Times New Roman" w:cs="Times New Roman"/>
                <w:lang w:bidi="ru-RU"/>
              </w:rPr>
              <w:t xml:space="preserve"> деятельности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17405D" w:rsidRDefault="00751095" w:rsidP="009207A4">
            <w:pPr>
              <w:autoSpaceDE w:val="0"/>
              <w:autoSpaceDN w:val="0"/>
              <w:adjustRightInd w:val="0"/>
              <w:jc w:val="both"/>
              <w:rPr>
                <w:rFonts w:ascii="Times New Roman" w:hAnsi="Times New Roman" w:cs="Times New Roman"/>
              </w:rPr>
            </w:pPr>
            <w:r w:rsidRPr="0017405D">
              <w:rPr>
                <w:rFonts w:ascii="Times New Roman" w:hAnsi="Times New Roman" w:cs="Times New Roman"/>
              </w:rPr>
              <w:t xml:space="preserve">Знать: </w:t>
            </w:r>
            <w:r w:rsidR="00316402" w:rsidRPr="0017405D">
              <w:rPr>
                <w:rFonts w:ascii="Times New Roman" w:hAnsi="Times New Roman" w:cs="Times New Roman"/>
              </w:rPr>
              <w:t>источники коррупционного поведения,  типы и формы его проявления в логистической деятельности</w:t>
            </w:r>
            <w:r w:rsidRPr="0017405D">
              <w:rPr>
                <w:rFonts w:ascii="Times New Roman" w:hAnsi="Times New Roman" w:cs="Times New Roman"/>
              </w:rPr>
              <w:t xml:space="preserve"> </w:t>
            </w:r>
          </w:p>
          <w:p w14:paraId="1D618C66" w14:textId="00124F5A" w:rsidR="00751095" w:rsidRPr="0017405D" w:rsidRDefault="00751095" w:rsidP="009207A4">
            <w:pPr>
              <w:autoSpaceDE w:val="0"/>
              <w:autoSpaceDN w:val="0"/>
              <w:adjustRightInd w:val="0"/>
              <w:jc w:val="both"/>
              <w:rPr>
                <w:rFonts w:ascii="Times New Roman" w:hAnsi="Times New Roman" w:cs="Times New Roman"/>
              </w:rPr>
            </w:pPr>
            <w:r w:rsidRPr="0017405D">
              <w:rPr>
                <w:rFonts w:ascii="Times New Roman" w:hAnsi="Times New Roman" w:cs="Times New Roman"/>
              </w:rPr>
              <w:t xml:space="preserve">Уметь: </w:t>
            </w:r>
            <w:r w:rsidR="00FD518F" w:rsidRPr="0017405D">
              <w:rPr>
                <w:rFonts w:ascii="Times New Roman" w:hAnsi="Times New Roman" w:cs="Times New Roman"/>
              </w:rPr>
              <w:t>демонстрирует умение использовать действующее законодательство по  противодействию коррупции в логистической деятельности</w:t>
            </w:r>
            <w:r w:rsidRPr="0017405D">
              <w:rPr>
                <w:rFonts w:ascii="Times New Roman" w:hAnsi="Times New Roman" w:cs="Times New Roman"/>
              </w:rPr>
              <w:t xml:space="preserve">. </w:t>
            </w:r>
          </w:p>
          <w:p w14:paraId="253C4FDD" w14:textId="597ACE7D" w:rsidR="00751095" w:rsidRPr="0017405D" w:rsidRDefault="00751095" w:rsidP="00FD518F">
            <w:pPr>
              <w:autoSpaceDE w:val="0"/>
              <w:autoSpaceDN w:val="0"/>
              <w:adjustRightInd w:val="0"/>
              <w:jc w:val="both"/>
              <w:rPr>
                <w:rFonts w:ascii="Times New Roman" w:hAnsi="Times New Roman" w:cs="Times New Roman"/>
                <w:lang w:bidi="ru-RU"/>
              </w:rPr>
            </w:pPr>
            <w:r w:rsidRPr="0017405D">
              <w:rPr>
                <w:rFonts w:ascii="Times New Roman" w:hAnsi="Times New Roman" w:cs="Times New Roman"/>
              </w:rPr>
              <w:t xml:space="preserve">Владеть: </w:t>
            </w:r>
            <w:r w:rsidR="00FD518F" w:rsidRPr="0017405D">
              <w:rPr>
                <w:rFonts w:ascii="Times New Roman" w:hAnsi="Times New Roman" w:cs="Times New Roman"/>
              </w:rPr>
              <w:t>способами защиты информации в логистической деятельности, демонстрируя нетерпимое отношение к коррупционному поведению</w:t>
            </w:r>
            <w:r w:rsidRPr="0017405D">
              <w:rPr>
                <w:rFonts w:ascii="Times New Roman" w:hAnsi="Times New Roman" w:cs="Times New Roman"/>
              </w:rPr>
              <w:t>.</w:t>
            </w:r>
          </w:p>
        </w:tc>
      </w:tr>
      <w:tr w:rsidR="00751095" w:rsidRPr="0017405D" w14:paraId="68743673"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C10B07B" w14:textId="77777777" w:rsidR="00751095" w:rsidRPr="0017405D" w:rsidRDefault="00FD518F" w:rsidP="009207A4">
            <w:pPr>
              <w:widowControl w:val="0"/>
              <w:tabs>
                <w:tab w:val="left" w:pos="0"/>
              </w:tabs>
              <w:autoSpaceDE w:val="0"/>
              <w:autoSpaceDN w:val="0"/>
              <w:rPr>
                <w:rFonts w:ascii="Times New Roman" w:hAnsi="Times New Roman" w:cs="Times New Roman"/>
              </w:rPr>
            </w:pPr>
            <w:r w:rsidRPr="0017405D">
              <w:rPr>
                <w:rFonts w:ascii="Times New Roman" w:hAnsi="Times New Roman" w:cs="Times New Roman"/>
              </w:rPr>
              <w:t xml:space="preserve">ПК-4 - </w:t>
            </w:r>
            <w:proofErr w:type="gramStart"/>
            <w:r w:rsidRPr="0017405D">
              <w:rPr>
                <w:rFonts w:ascii="Times New Roman" w:hAnsi="Times New Roman" w:cs="Times New Roman"/>
              </w:rPr>
              <w:t>Способен</w:t>
            </w:r>
            <w:proofErr w:type="gramEnd"/>
            <w:r w:rsidRPr="0017405D">
              <w:rPr>
                <w:rFonts w:ascii="Times New Roman" w:hAnsi="Times New Roman" w:cs="Times New Roman"/>
              </w:rPr>
              <w:t xml:space="preserve"> анализировать информацию о логистических процессах и потоках с использованием цифровых технологий с целью принятия рациональных управленческих решений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074F4B7C" w14:textId="77777777" w:rsidR="00751095" w:rsidRPr="0017405D" w:rsidRDefault="00FD518F" w:rsidP="009207A4">
            <w:pPr>
              <w:widowControl w:val="0"/>
              <w:tabs>
                <w:tab w:val="left" w:pos="0"/>
              </w:tabs>
              <w:autoSpaceDE w:val="0"/>
              <w:autoSpaceDN w:val="0"/>
              <w:rPr>
                <w:rFonts w:ascii="Times New Roman" w:hAnsi="Times New Roman" w:cs="Times New Roman"/>
                <w:lang w:bidi="ru-RU"/>
              </w:rPr>
            </w:pPr>
            <w:r w:rsidRPr="0017405D">
              <w:rPr>
                <w:rFonts w:ascii="Times New Roman" w:hAnsi="Times New Roman" w:cs="Times New Roman"/>
                <w:lang w:bidi="ru-RU"/>
              </w:rPr>
              <w:t xml:space="preserve">ПК-4.1 - </w:t>
            </w:r>
            <w:proofErr w:type="gramStart"/>
            <w:r w:rsidRPr="0017405D">
              <w:rPr>
                <w:rFonts w:ascii="Times New Roman" w:hAnsi="Times New Roman" w:cs="Times New Roman"/>
                <w:lang w:bidi="ru-RU"/>
              </w:rPr>
              <w:t>Анализирует информацию о логистических процессах и потоках и разрабатывает</w:t>
            </w:r>
            <w:proofErr w:type="gramEnd"/>
            <w:r w:rsidRPr="0017405D">
              <w:rPr>
                <w:rFonts w:ascii="Times New Roman" w:hAnsi="Times New Roman" w:cs="Times New Roman"/>
                <w:lang w:bidi="ru-RU"/>
              </w:rPr>
              <w:t xml:space="preserve"> предложения по их совершенствованию</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080F7DA3" w14:textId="77777777" w:rsidR="00751095" w:rsidRPr="0017405D" w:rsidRDefault="00751095" w:rsidP="009207A4">
            <w:pPr>
              <w:autoSpaceDE w:val="0"/>
              <w:autoSpaceDN w:val="0"/>
              <w:adjustRightInd w:val="0"/>
              <w:jc w:val="both"/>
              <w:rPr>
                <w:rFonts w:ascii="Times New Roman" w:hAnsi="Times New Roman" w:cs="Times New Roman"/>
              </w:rPr>
            </w:pPr>
            <w:r w:rsidRPr="0017405D">
              <w:rPr>
                <w:rFonts w:ascii="Times New Roman" w:hAnsi="Times New Roman" w:cs="Times New Roman"/>
              </w:rPr>
              <w:t xml:space="preserve">Знать: </w:t>
            </w:r>
            <w:r w:rsidR="00316402" w:rsidRPr="0017405D">
              <w:rPr>
                <w:rFonts w:ascii="Times New Roman" w:hAnsi="Times New Roman" w:cs="Times New Roman"/>
              </w:rPr>
              <w:t>особенности и способы защиты информации в логистических системах, современные решения защиты информационных и коммуникационных ресурсов логистической компании с помощью специализированных программных продуктов</w:t>
            </w:r>
            <w:r w:rsidRPr="0017405D">
              <w:rPr>
                <w:rFonts w:ascii="Times New Roman" w:hAnsi="Times New Roman" w:cs="Times New Roman"/>
              </w:rPr>
              <w:t xml:space="preserve"> </w:t>
            </w:r>
          </w:p>
          <w:p w14:paraId="5553826C" w14:textId="77777777" w:rsidR="00751095" w:rsidRPr="0017405D" w:rsidRDefault="00751095" w:rsidP="009207A4">
            <w:pPr>
              <w:autoSpaceDE w:val="0"/>
              <w:autoSpaceDN w:val="0"/>
              <w:adjustRightInd w:val="0"/>
              <w:jc w:val="both"/>
              <w:rPr>
                <w:rFonts w:ascii="Times New Roman" w:hAnsi="Times New Roman" w:cs="Times New Roman"/>
              </w:rPr>
            </w:pPr>
            <w:r w:rsidRPr="0017405D">
              <w:rPr>
                <w:rFonts w:ascii="Times New Roman" w:hAnsi="Times New Roman" w:cs="Times New Roman"/>
              </w:rPr>
              <w:t xml:space="preserve">Уметь: </w:t>
            </w:r>
            <w:r w:rsidR="00FD518F" w:rsidRPr="0017405D">
              <w:rPr>
                <w:rFonts w:ascii="Times New Roman" w:hAnsi="Times New Roman" w:cs="Times New Roman"/>
              </w:rPr>
              <w:t>решать задачи выбора необходимого программного обеспечения для защиты данных логистических операций; ориентироваться на рынке современных программно-технологических решений для логистических компаний и операторов цепей поставок</w:t>
            </w:r>
            <w:r w:rsidRPr="0017405D">
              <w:rPr>
                <w:rFonts w:ascii="Times New Roman" w:hAnsi="Times New Roman" w:cs="Times New Roman"/>
              </w:rPr>
              <w:t xml:space="preserve">. </w:t>
            </w:r>
          </w:p>
          <w:p w14:paraId="7FBF4983" w14:textId="77777777" w:rsidR="00751095" w:rsidRPr="0017405D" w:rsidRDefault="00751095" w:rsidP="00FD518F">
            <w:pPr>
              <w:autoSpaceDE w:val="0"/>
              <w:autoSpaceDN w:val="0"/>
              <w:adjustRightInd w:val="0"/>
              <w:jc w:val="both"/>
              <w:rPr>
                <w:rFonts w:ascii="Times New Roman" w:hAnsi="Times New Roman" w:cs="Times New Roman"/>
                <w:lang w:bidi="ru-RU"/>
              </w:rPr>
            </w:pPr>
            <w:r w:rsidRPr="0017405D">
              <w:rPr>
                <w:rFonts w:ascii="Times New Roman" w:hAnsi="Times New Roman" w:cs="Times New Roman"/>
              </w:rPr>
              <w:t xml:space="preserve">Владеть: </w:t>
            </w:r>
            <w:r w:rsidR="00FD518F" w:rsidRPr="0017405D">
              <w:rPr>
                <w:rFonts w:ascii="Times New Roman" w:hAnsi="Times New Roman" w:cs="Times New Roman"/>
              </w:rPr>
              <w:t xml:space="preserve">методами и технологиями выбора уровня </w:t>
            </w:r>
            <w:proofErr w:type="gramStart"/>
            <w:r w:rsidR="00FD518F" w:rsidRPr="0017405D">
              <w:rPr>
                <w:rFonts w:ascii="Times New Roman" w:hAnsi="Times New Roman" w:cs="Times New Roman"/>
              </w:rPr>
              <w:t>информационной</w:t>
            </w:r>
            <w:proofErr w:type="gramEnd"/>
            <w:r w:rsidR="00FD518F" w:rsidRPr="0017405D">
              <w:rPr>
                <w:rFonts w:ascii="Times New Roman" w:hAnsi="Times New Roman" w:cs="Times New Roman"/>
              </w:rPr>
              <w:t xml:space="preserve"> безопасности защиты данных в информационных системах логистических компаний</w:t>
            </w:r>
            <w:r w:rsidRPr="0017405D">
              <w:rPr>
                <w:rFonts w:ascii="Times New Roman" w:hAnsi="Times New Roman" w:cs="Times New Roman"/>
              </w:rPr>
              <w:t>.</w:t>
            </w:r>
          </w:p>
        </w:tc>
      </w:tr>
    </w:tbl>
    <w:p w14:paraId="010B1EC2" w14:textId="77777777" w:rsidR="00E1429F" w:rsidRPr="0017405D"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0974769"/>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D8B164A" w14:textId="77777777" w:rsidTr="005B37A7">
        <w:trPr>
          <w:trHeight w:val="283"/>
        </w:trPr>
        <w:tc>
          <w:tcPr>
            <w:tcW w:w="5000" w:type="pct"/>
            <w:gridSpan w:val="8"/>
            <w:shd w:val="clear" w:color="auto" w:fill="auto"/>
            <w:vAlign w:val="center"/>
          </w:tcPr>
          <w:p w14:paraId="1B393AA2" w14:textId="04821BC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 Основные составляющие информационной безопасности.</w:t>
            </w: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Криптографические способы защиты информации.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Введение в основы современных шифров с симметричным ключом. Модульная арифметика. Сравнения и матрицы. Традиционные шифры с симметричным ключом. Алгебраические структуры. Поля. Усовершенствованный стандарт шифрования (AES — Advanced Encryption Standard). Простые числа. Квадратичное сравнение. Криптографическая система RSA. Криптосистемы. Простые криптосистемы. Шифрование методом замены (подстановки). Одноалфавитная подстановка. Многоалфавитная одноконтурная обыкновенная подстановка. Таблицы Вижинера. Многоалфавитная одноконтурная монофоническая подстановка. Многоалфавитная многоконтурная подстановка. Шифрование методом перестановки.</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73BC2DFC" w14:textId="77777777" w:rsidTr="005B37A7">
        <w:trPr>
          <w:trHeight w:val="283"/>
        </w:trPr>
        <w:tc>
          <w:tcPr>
            <w:tcW w:w="1024" w:type="pct"/>
            <w:shd w:val="clear" w:color="auto" w:fill="auto"/>
            <w:vAlign w:val="center"/>
          </w:tcPr>
          <w:p w14:paraId="4D59D06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Антивирусная защита данных.</w:t>
            </w:r>
          </w:p>
        </w:tc>
        <w:tc>
          <w:tcPr>
            <w:tcW w:w="2543" w:type="pct"/>
            <w:gridSpan w:val="2"/>
            <w:shd w:val="clear" w:color="auto" w:fill="auto"/>
          </w:tcPr>
          <w:p w14:paraId="099C546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Общие понятия антивирусной защиты. Уязвимости. Классификация вредоносных программ. Признаки присутствия на компьютере вредоносных программ. Методы защиты от вредоносных программ. Основы работы антивирусных программ: Сигнатурный и эвристический анализ. Тестирование работы антивируса. Классификация антивирусов. Режимы работы антивирусов. Антивирусные комплексы</w:t>
            </w:r>
          </w:p>
        </w:tc>
        <w:tc>
          <w:tcPr>
            <w:tcW w:w="357" w:type="pct"/>
            <w:gridSpan w:val="2"/>
            <w:shd w:val="clear" w:color="auto" w:fill="auto"/>
            <w:vAlign w:val="center"/>
          </w:tcPr>
          <w:p w14:paraId="4D5F0FF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52F37B8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61D7926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617A25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28C57843" w14:textId="77777777" w:rsidTr="005B37A7">
        <w:trPr>
          <w:trHeight w:val="283"/>
        </w:trPr>
        <w:tc>
          <w:tcPr>
            <w:tcW w:w="1024" w:type="pct"/>
            <w:shd w:val="clear" w:color="auto" w:fill="auto"/>
            <w:vAlign w:val="center"/>
          </w:tcPr>
          <w:p w14:paraId="153D0DD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Сетевая безопасность.</w:t>
            </w:r>
          </w:p>
        </w:tc>
        <w:tc>
          <w:tcPr>
            <w:tcW w:w="2543" w:type="pct"/>
            <w:gridSpan w:val="2"/>
            <w:shd w:val="clear" w:color="auto" w:fill="auto"/>
          </w:tcPr>
          <w:p w14:paraId="6248BD2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Защита информации в локальных сетях. Основы построения локальной компьютерной сети. Уровни антивирусной защиты. Уровень защиты рабочих станций и сетевых серверов. Уровень защиты почты. Уровень защиты шлюзов. Централизованное управление антивирусной защитой. Логическая сеть. Схема сбора статистики в системе антивирусной защиты. Управление ключами шифрования и безопасность сети. Целостность сообщения и установление подлинности сообщения. Криптографические хэш-функции. Цифровая подпись. Установление подлинности объекта. Управление ключами.</w:t>
            </w:r>
          </w:p>
        </w:tc>
        <w:tc>
          <w:tcPr>
            <w:tcW w:w="357" w:type="pct"/>
            <w:gridSpan w:val="2"/>
            <w:shd w:val="clear" w:color="auto" w:fill="auto"/>
            <w:vAlign w:val="center"/>
          </w:tcPr>
          <w:p w14:paraId="1B8D8F6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20C2730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5EC29D0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B0E905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28453768" w14:textId="77777777" w:rsidTr="005B37A7">
        <w:trPr>
          <w:trHeight w:val="283"/>
        </w:trPr>
        <w:tc>
          <w:tcPr>
            <w:tcW w:w="5000" w:type="pct"/>
            <w:gridSpan w:val="8"/>
            <w:shd w:val="clear" w:color="auto" w:fill="auto"/>
            <w:vAlign w:val="center"/>
          </w:tcPr>
          <w:p w14:paraId="3AA35D75"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 Организация системы информационной безопасности в логистике.</w:t>
            </w:r>
          </w:p>
        </w:tc>
      </w:tr>
      <w:tr w:rsidR="005B37A7" w:rsidRPr="005B37A7" w14:paraId="6D5CD27E" w14:textId="77777777" w:rsidTr="005B37A7">
        <w:trPr>
          <w:trHeight w:val="283"/>
        </w:trPr>
        <w:tc>
          <w:tcPr>
            <w:tcW w:w="1024" w:type="pct"/>
            <w:shd w:val="clear" w:color="auto" w:fill="auto"/>
            <w:vAlign w:val="center"/>
          </w:tcPr>
          <w:p w14:paraId="026B6BD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Архитектура системы защиты информационной системы управления логистической компании.</w:t>
            </w:r>
          </w:p>
        </w:tc>
        <w:tc>
          <w:tcPr>
            <w:tcW w:w="2543" w:type="pct"/>
            <w:gridSpan w:val="2"/>
            <w:shd w:val="clear" w:color="auto" w:fill="auto"/>
          </w:tcPr>
          <w:p w14:paraId="6E14255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Централизованная и распределенная архитектура информационной системы. Функции  системы защиты информации логистической компании.</w:t>
            </w:r>
          </w:p>
        </w:tc>
        <w:tc>
          <w:tcPr>
            <w:tcW w:w="357" w:type="pct"/>
            <w:gridSpan w:val="2"/>
            <w:shd w:val="clear" w:color="auto" w:fill="auto"/>
            <w:vAlign w:val="center"/>
          </w:tcPr>
          <w:p w14:paraId="15EA44F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5764A2F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4ACC41B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901992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14</w:t>
            </w:r>
          </w:p>
        </w:tc>
      </w:tr>
      <w:tr w:rsidR="005B37A7" w:rsidRPr="005B37A7" w14:paraId="34F5EBF1" w14:textId="77777777" w:rsidTr="005B37A7">
        <w:trPr>
          <w:trHeight w:val="283"/>
        </w:trPr>
        <w:tc>
          <w:tcPr>
            <w:tcW w:w="1024" w:type="pct"/>
            <w:shd w:val="clear" w:color="auto" w:fill="auto"/>
            <w:vAlign w:val="center"/>
          </w:tcPr>
          <w:p w14:paraId="1D04128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Принципы, методология, концепция развертывания и внедрения систем защиты логистических бизнес-процессов.</w:t>
            </w:r>
          </w:p>
        </w:tc>
        <w:tc>
          <w:tcPr>
            <w:tcW w:w="2543" w:type="pct"/>
            <w:gridSpan w:val="2"/>
            <w:shd w:val="clear" w:color="auto" w:fill="auto"/>
          </w:tcPr>
          <w:p w14:paraId="4046938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Выбор и обоснование выбора  системы защиты логистических бизнес-процессов. Бизнес-анализ текущих процессов логистической компании. Анализ существующей инфраструктуры компании. Формирование плана развертывания информационной системы. Бизнес-анализ процессов взаимодействия сетевой компании с клиентами. Бизнес-анализ процессов взаимодействия сетевой компании с поставщиками.</w:t>
            </w:r>
          </w:p>
        </w:tc>
        <w:tc>
          <w:tcPr>
            <w:tcW w:w="357" w:type="pct"/>
            <w:gridSpan w:val="2"/>
            <w:shd w:val="clear" w:color="auto" w:fill="auto"/>
            <w:vAlign w:val="center"/>
          </w:tcPr>
          <w:p w14:paraId="6E96E33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2D974C6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05C129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7431E8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00974770"/>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00974771"/>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53"/>
        <w:gridCol w:w="3754"/>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17405D" w:rsidRDefault="00984247" w:rsidP="00AA7A6A">
            <w:pPr>
              <w:rPr>
                <w:rFonts w:ascii="Times New Roman" w:hAnsi="Times New Roman" w:cs="Times New Roman"/>
                <w:lang w:bidi="ru-RU"/>
              </w:rPr>
            </w:pPr>
            <w:r w:rsidRPr="0017405D">
              <w:rPr>
                <w:rFonts w:ascii="Times New Roman" w:hAnsi="Times New Roman" w:cs="Times New Roman"/>
                <w:sz w:val="24"/>
                <w:szCs w:val="24"/>
              </w:rPr>
              <w:t xml:space="preserve">Нестеров, С. А. Информационная безопасность [Электронный ресурс]: учебник и практикум для </w:t>
            </w:r>
            <w:proofErr w:type="gramStart"/>
            <w:r w:rsidRPr="0017405D">
              <w:rPr>
                <w:rFonts w:ascii="Times New Roman" w:hAnsi="Times New Roman" w:cs="Times New Roman"/>
                <w:sz w:val="24"/>
                <w:szCs w:val="24"/>
              </w:rPr>
              <w:t>академического</w:t>
            </w:r>
            <w:proofErr w:type="gramEnd"/>
            <w:r w:rsidRPr="0017405D">
              <w:rPr>
                <w:rFonts w:ascii="Times New Roman" w:hAnsi="Times New Roman" w:cs="Times New Roman"/>
                <w:sz w:val="24"/>
                <w:szCs w:val="24"/>
              </w:rPr>
              <w:t xml:space="preserve"> </w:t>
            </w:r>
            <w:proofErr w:type="spellStart"/>
            <w:r w:rsidRPr="0017405D">
              <w:rPr>
                <w:rFonts w:ascii="Times New Roman" w:hAnsi="Times New Roman" w:cs="Times New Roman"/>
                <w:sz w:val="24"/>
                <w:szCs w:val="24"/>
              </w:rPr>
              <w:t>бакалавриата</w:t>
            </w:r>
            <w:proofErr w:type="spellEnd"/>
            <w:r w:rsidRPr="0017405D">
              <w:rPr>
                <w:rFonts w:ascii="Times New Roman" w:hAnsi="Times New Roman" w:cs="Times New Roman"/>
                <w:sz w:val="24"/>
                <w:szCs w:val="24"/>
              </w:rPr>
              <w:t xml:space="preserve"> / С. А. Нестеров. — Москва: Издательство </w:t>
            </w:r>
            <w:proofErr w:type="spellStart"/>
            <w:r w:rsidRPr="0017405D">
              <w:rPr>
                <w:rFonts w:ascii="Times New Roman" w:hAnsi="Times New Roman" w:cs="Times New Roman"/>
                <w:sz w:val="24"/>
                <w:szCs w:val="24"/>
              </w:rPr>
              <w:t>Юрайт</w:t>
            </w:r>
            <w:proofErr w:type="spellEnd"/>
            <w:r w:rsidRPr="0017405D">
              <w:rPr>
                <w:rFonts w:ascii="Times New Roman" w:hAnsi="Times New Roman" w:cs="Times New Roman"/>
                <w:sz w:val="24"/>
                <w:szCs w:val="24"/>
              </w:rPr>
              <w:t>, 2019 — 321 с.</w:t>
            </w:r>
          </w:p>
        </w:tc>
        <w:tc>
          <w:tcPr>
            <w:tcW w:w="920" w:type="pct"/>
            <w:shd w:val="clear" w:color="auto" w:fill="auto"/>
            <w:vAlign w:val="center"/>
            <w:hideMark/>
          </w:tcPr>
          <w:p w14:paraId="25965B29" w14:textId="0CF2FFC1" w:rsidR="00262CF0" w:rsidRPr="0017405D" w:rsidRDefault="00362F28" w:rsidP="00AA7A6A">
            <w:pPr>
              <w:autoSpaceDE w:val="0"/>
              <w:autoSpaceDN w:val="0"/>
              <w:adjustRightInd w:val="0"/>
              <w:spacing w:after="0" w:line="240" w:lineRule="auto"/>
              <w:rPr>
                <w:rFonts w:ascii="Times New Roman" w:hAnsi="Times New Roman" w:cs="Times New Roman"/>
                <w:color w:val="0000FF"/>
                <w:sz w:val="24"/>
                <w:szCs w:val="24"/>
              </w:rPr>
            </w:pPr>
            <w:hyperlink r:id="rId12" w:history="1">
              <w:r w:rsidR="00984247">
                <w:rPr>
                  <w:color w:val="00008B"/>
                  <w:u w:val="single"/>
                </w:rPr>
                <w:t xml:space="preserve">https://urait.ru/book/informacionnaya-bezopasnost-434171  </w:t>
              </w:r>
            </w:hyperlink>
          </w:p>
        </w:tc>
      </w:tr>
      <w:tr w:rsidR="00262CF0" w:rsidRPr="007E6725" w14:paraId="1D59D4D0" w14:textId="77777777" w:rsidTr="00E4641F">
        <w:trPr>
          <w:trHeight w:val="354"/>
        </w:trPr>
        <w:tc>
          <w:tcPr>
            <w:tcW w:w="4080" w:type="pct"/>
            <w:shd w:val="clear" w:color="auto" w:fill="auto"/>
            <w:vAlign w:val="center"/>
          </w:tcPr>
          <w:p w14:paraId="5969556A" w14:textId="77777777" w:rsidR="00262CF0" w:rsidRPr="007E6725" w:rsidRDefault="00984247" w:rsidP="00AA7A6A">
            <w:pPr>
              <w:rPr>
                <w:rFonts w:ascii="Times New Roman" w:hAnsi="Times New Roman" w:cs="Times New Roman"/>
                <w:lang w:val="en-US" w:bidi="ru-RU"/>
              </w:rPr>
            </w:pPr>
            <w:r w:rsidRPr="0017405D">
              <w:rPr>
                <w:rFonts w:ascii="Times New Roman" w:hAnsi="Times New Roman" w:cs="Times New Roman"/>
                <w:sz w:val="24"/>
                <w:szCs w:val="24"/>
              </w:rPr>
              <w:t xml:space="preserve">Васильева, Ирина Николаевна. Управление комплексной информационной безопасностью информационных технологий : учебное пособие / </w:t>
            </w:r>
            <w:proofErr w:type="spellStart"/>
            <w:r w:rsidRPr="0017405D">
              <w:rPr>
                <w:rFonts w:ascii="Times New Roman" w:hAnsi="Times New Roman" w:cs="Times New Roman"/>
                <w:sz w:val="24"/>
                <w:szCs w:val="24"/>
              </w:rPr>
              <w:t>И.Н.Васильева</w:t>
            </w:r>
            <w:proofErr w:type="spellEnd"/>
            <w:r w:rsidRPr="0017405D">
              <w:rPr>
                <w:rFonts w:ascii="Times New Roman" w:hAnsi="Times New Roman" w:cs="Times New Roman"/>
                <w:sz w:val="24"/>
                <w:szCs w:val="24"/>
              </w:rPr>
              <w:t xml:space="preserve"> ; М-во науки и высш. образования</w:t>
            </w:r>
            <w:proofErr w:type="gramStart"/>
            <w:r w:rsidRPr="0017405D">
              <w:rPr>
                <w:rFonts w:ascii="Times New Roman" w:hAnsi="Times New Roman" w:cs="Times New Roman"/>
                <w:sz w:val="24"/>
                <w:szCs w:val="24"/>
              </w:rPr>
              <w:t xml:space="preserve"> Р</w:t>
            </w:r>
            <w:proofErr w:type="gramEnd"/>
            <w:r w:rsidRPr="0017405D">
              <w:rPr>
                <w:rFonts w:ascii="Times New Roman" w:hAnsi="Times New Roman" w:cs="Times New Roman"/>
                <w:sz w:val="24"/>
                <w:szCs w:val="24"/>
              </w:rPr>
              <w:t>ос. Федерации, С.-</w:t>
            </w:r>
            <w:proofErr w:type="spellStart"/>
            <w:r w:rsidRPr="0017405D">
              <w:rPr>
                <w:rFonts w:ascii="Times New Roman" w:hAnsi="Times New Roman" w:cs="Times New Roman"/>
                <w:sz w:val="24"/>
                <w:szCs w:val="24"/>
              </w:rPr>
              <w:t>Петерб</w:t>
            </w:r>
            <w:proofErr w:type="spellEnd"/>
            <w:r w:rsidRPr="0017405D">
              <w:rPr>
                <w:rFonts w:ascii="Times New Roman" w:hAnsi="Times New Roman" w:cs="Times New Roman"/>
                <w:sz w:val="24"/>
                <w:szCs w:val="24"/>
              </w:rPr>
              <w:t xml:space="preserve">. гос. </w:t>
            </w:r>
            <w:proofErr w:type="spellStart"/>
            <w:r w:rsidRPr="0017405D">
              <w:rPr>
                <w:rFonts w:ascii="Times New Roman" w:hAnsi="Times New Roman" w:cs="Times New Roman"/>
                <w:sz w:val="24"/>
                <w:szCs w:val="24"/>
              </w:rPr>
              <w:t>экон</w:t>
            </w:r>
            <w:proofErr w:type="spellEnd"/>
            <w:r w:rsidRPr="0017405D">
              <w:rPr>
                <w:rFonts w:ascii="Times New Roman" w:hAnsi="Times New Roman" w:cs="Times New Roman"/>
                <w:sz w:val="24"/>
                <w:szCs w:val="24"/>
              </w:rPr>
              <w:t>. ун-т, Каф</w:t>
            </w:r>
            <w:proofErr w:type="gramStart"/>
            <w:r w:rsidRPr="0017405D">
              <w:rPr>
                <w:rFonts w:ascii="Times New Roman" w:hAnsi="Times New Roman" w:cs="Times New Roman"/>
                <w:sz w:val="24"/>
                <w:szCs w:val="24"/>
              </w:rPr>
              <w:t>.</w:t>
            </w:r>
            <w:proofErr w:type="gramEnd"/>
            <w:r w:rsidRPr="0017405D">
              <w:rPr>
                <w:rFonts w:ascii="Times New Roman" w:hAnsi="Times New Roman" w:cs="Times New Roman"/>
                <w:sz w:val="24"/>
                <w:szCs w:val="24"/>
              </w:rPr>
              <w:t xml:space="preserve"> </w:t>
            </w:r>
            <w:proofErr w:type="spellStart"/>
            <w:proofErr w:type="gramStart"/>
            <w:r w:rsidRPr="0017405D">
              <w:rPr>
                <w:rFonts w:ascii="Times New Roman" w:hAnsi="Times New Roman" w:cs="Times New Roman"/>
                <w:sz w:val="24"/>
                <w:szCs w:val="24"/>
              </w:rPr>
              <w:t>в</w:t>
            </w:r>
            <w:proofErr w:type="gramEnd"/>
            <w:r w:rsidRPr="0017405D">
              <w:rPr>
                <w:rFonts w:ascii="Times New Roman" w:hAnsi="Times New Roman" w:cs="Times New Roman"/>
                <w:sz w:val="24"/>
                <w:szCs w:val="24"/>
              </w:rPr>
              <w:t>ычисл</w:t>
            </w:r>
            <w:proofErr w:type="spellEnd"/>
            <w:r w:rsidRPr="0017405D">
              <w:rPr>
                <w:rFonts w:ascii="Times New Roman" w:hAnsi="Times New Roman" w:cs="Times New Roman"/>
                <w:sz w:val="24"/>
                <w:szCs w:val="24"/>
              </w:rPr>
              <w:t xml:space="preserve">. систем и программирования.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2022. - 90 с.</w:t>
            </w:r>
          </w:p>
        </w:tc>
        <w:tc>
          <w:tcPr>
            <w:tcW w:w="920" w:type="pct"/>
            <w:shd w:val="clear" w:color="auto" w:fill="auto"/>
            <w:vAlign w:val="center"/>
            <w:hideMark/>
          </w:tcPr>
          <w:p w14:paraId="38FEADAF" w14:textId="77777777" w:rsidR="00262CF0" w:rsidRPr="007E6725" w:rsidRDefault="00362F28"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17405D">
                <w:rPr>
                  <w:color w:val="00008B"/>
                  <w:u w:val="single"/>
                  <w:lang w:val="en-US"/>
                </w:rPr>
                <w:t xml:space="preserve">http://opac.unecon.ru/elibrary ... </w:t>
              </w:r>
              <w:r w:rsidR="00984247">
                <w:rPr>
                  <w:color w:val="00008B"/>
                  <w:u w:val="single"/>
                </w:rPr>
                <w:t>D0%BD%D0%BD%D0%BE%D0%B9_22.pdf</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00974772"/>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096B228C" w14:textId="77777777" w:rsidTr="007B550D">
        <w:tc>
          <w:tcPr>
            <w:tcW w:w="9345" w:type="dxa"/>
          </w:tcPr>
          <w:p w14:paraId="1A45F8E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Python</w:t>
            </w:r>
          </w:p>
        </w:tc>
      </w:tr>
      <w:tr w:rsidR="007B550D" w:rsidRPr="007E6725" w14:paraId="4F33F601" w14:textId="77777777" w:rsidTr="007B550D">
        <w:tc>
          <w:tcPr>
            <w:tcW w:w="9345" w:type="dxa"/>
          </w:tcPr>
          <w:p w14:paraId="6E18F9C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723ACDF1" w14:textId="77777777" w:rsidTr="007B550D">
        <w:tc>
          <w:tcPr>
            <w:tcW w:w="9345" w:type="dxa"/>
          </w:tcPr>
          <w:p w14:paraId="1771579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4F9D20D9" w14:textId="77777777" w:rsidTr="007B550D">
        <w:tc>
          <w:tcPr>
            <w:tcW w:w="9345" w:type="dxa"/>
          </w:tcPr>
          <w:p w14:paraId="54FB815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18F5C546" w14:textId="77777777" w:rsidTr="007B550D">
        <w:tc>
          <w:tcPr>
            <w:tcW w:w="9345" w:type="dxa"/>
          </w:tcPr>
          <w:p w14:paraId="5A01FA8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00974773"/>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362F28"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00974774"/>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17405D" w14:paraId="53424330" w14:textId="77777777" w:rsidTr="008416EB">
        <w:tc>
          <w:tcPr>
            <w:tcW w:w="7797" w:type="dxa"/>
            <w:shd w:val="clear" w:color="auto" w:fill="auto"/>
          </w:tcPr>
          <w:p w14:paraId="2986F8BC" w14:textId="77777777" w:rsidR="002C735C" w:rsidRPr="0017405D" w:rsidRDefault="002C735C" w:rsidP="002C735C">
            <w:pPr>
              <w:pStyle w:val="Style214"/>
              <w:ind w:firstLine="0"/>
              <w:jc w:val="center"/>
              <w:rPr>
                <w:b/>
                <w:sz w:val="22"/>
                <w:szCs w:val="22"/>
              </w:rPr>
            </w:pPr>
            <w:r w:rsidRPr="0017405D">
              <w:rPr>
                <w:b/>
                <w:sz w:val="22"/>
                <w:szCs w:val="22"/>
              </w:rPr>
              <w:t>Наименование учебных аудиторий, перечень</w:t>
            </w:r>
          </w:p>
        </w:tc>
        <w:tc>
          <w:tcPr>
            <w:tcW w:w="2262" w:type="dxa"/>
            <w:shd w:val="clear" w:color="auto" w:fill="auto"/>
          </w:tcPr>
          <w:p w14:paraId="3A00FEF8" w14:textId="77777777" w:rsidR="002C735C" w:rsidRPr="0017405D" w:rsidRDefault="002C735C" w:rsidP="002C735C">
            <w:pPr>
              <w:pStyle w:val="Style214"/>
              <w:ind w:firstLine="0"/>
              <w:jc w:val="center"/>
              <w:rPr>
                <w:b/>
                <w:sz w:val="22"/>
                <w:szCs w:val="22"/>
              </w:rPr>
            </w:pPr>
            <w:r w:rsidRPr="0017405D">
              <w:rPr>
                <w:b/>
                <w:sz w:val="22"/>
                <w:szCs w:val="22"/>
              </w:rPr>
              <w:t>Адрес (местоположение) учебных аудиторий</w:t>
            </w:r>
          </w:p>
        </w:tc>
      </w:tr>
      <w:tr w:rsidR="002C735C" w:rsidRPr="0017405D" w14:paraId="3B643305" w14:textId="77777777" w:rsidTr="008416EB">
        <w:tc>
          <w:tcPr>
            <w:tcW w:w="7797" w:type="dxa"/>
            <w:shd w:val="clear" w:color="auto" w:fill="auto"/>
          </w:tcPr>
          <w:p w14:paraId="30187323" w14:textId="51649087" w:rsidR="002C735C" w:rsidRPr="0017405D" w:rsidRDefault="00B43524" w:rsidP="002718E2">
            <w:pPr>
              <w:pStyle w:val="Style214"/>
              <w:ind w:firstLine="0"/>
              <w:rPr>
                <w:sz w:val="22"/>
                <w:szCs w:val="22"/>
              </w:rPr>
            </w:pPr>
            <w:r w:rsidRPr="0017405D">
              <w:rPr>
                <w:sz w:val="22"/>
                <w:szCs w:val="22"/>
              </w:rPr>
              <w:t xml:space="preserve">Ауд. 421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17405D">
              <w:rPr>
                <w:sz w:val="22"/>
                <w:szCs w:val="22"/>
              </w:rPr>
              <w:t>комплексом</w:t>
            </w:r>
            <w:proofErr w:type="gramStart"/>
            <w:r w:rsidRPr="0017405D">
              <w:rPr>
                <w:sz w:val="22"/>
                <w:szCs w:val="22"/>
              </w:rPr>
              <w:t>.С</w:t>
            </w:r>
            <w:proofErr w:type="gramEnd"/>
            <w:r w:rsidRPr="0017405D">
              <w:rPr>
                <w:sz w:val="22"/>
                <w:szCs w:val="22"/>
              </w:rPr>
              <w:t>пециализированная</w:t>
            </w:r>
            <w:proofErr w:type="spellEnd"/>
            <w:r w:rsidRPr="0017405D">
              <w:rPr>
                <w:sz w:val="22"/>
                <w:szCs w:val="22"/>
              </w:rPr>
              <w:t xml:space="preserve">  мебель и оборудование: Учебная мебель на 25 посадочных мест, рабочее место преподавателя, доска меловая - 1шт. Переносной мультимедийный комплект: Ноутбук </w:t>
            </w:r>
            <w:r w:rsidRPr="0017405D">
              <w:rPr>
                <w:sz w:val="22"/>
                <w:szCs w:val="22"/>
                <w:lang w:val="en-US"/>
              </w:rPr>
              <w:t>HP</w:t>
            </w:r>
            <w:r w:rsidRPr="0017405D">
              <w:rPr>
                <w:sz w:val="22"/>
                <w:szCs w:val="22"/>
              </w:rPr>
              <w:t xml:space="preserve"> 250 </w:t>
            </w:r>
            <w:r w:rsidRPr="0017405D">
              <w:rPr>
                <w:sz w:val="22"/>
                <w:szCs w:val="22"/>
                <w:lang w:val="en-US"/>
              </w:rPr>
              <w:t>G</w:t>
            </w:r>
            <w:r w:rsidRPr="0017405D">
              <w:rPr>
                <w:sz w:val="22"/>
                <w:szCs w:val="22"/>
              </w:rPr>
              <w:t>6 1</w:t>
            </w:r>
            <w:r w:rsidRPr="0017405D">
              <w:rPr>
                <w:sz w:val="22"/>
                <w:szCs w:val="22"/>
                <w:lang w:val="en-US"/>
              </w:rPr>
              <w:t>WY</w:t>
            </w:r>
            <w:r w:rsidRPr="0017405D">
              <w:rPr>
                <w:sz w:val="22"/>
                <w:szCs w:val="22"/>
              </w:rPr>
              <w:t>58</w:t>
            </w:r>
            <w:r w:rsidRPr="0017405D">
              <w:rPr>
                <w:sz w:val="22"/>
                <w:szCs w:val="22"/>
                <w:lang w:val="en-US"/>
              </w:rPr>
              <w:t>EA</w:t>
            </w:r>
            <w:r w:rsidRPr="0017405D">
              <w:rPr>
                <w:sz w:val="22"/>
                <w:szCs w:val="22"/>
              </w:rPr>
              <w:t xml:space="preserve">, Мультимедийный проектор </w:t>
            </w:r>
            <w:r w:rsidRPr="0017405D">
              <w:rPr>
                <w:sz w:val="22"/>
                <w:szCs w:val="22"/>
                <w:lang w:val="en-US"/>
              </w:rPr>
              <w:t>LG</w:t>
            </w:r>
            <w:r w:rsidRPr="0017405D">
              <w:rPr>
                <w:sz w:val="22"/>
                <w:szCs w:val="22"/>
              </w:rPr>
              <w:t xml:space="preserve"> </w:t>
            </w:r>
            <w:r w:rsidRPr="0017405D">
              <w:rPr>
                <w:sz w:val="22"/>
                <w:szCs w:val="22"/>
                <w:lang w:val="en-US"/>
              </w:rPr>
              <w:t>PF</w:t>
            </w:r>
            <w:r w:rsidRPr="0017405D">
              <w:rPr>
                <w:sz w:val="22"/>
                <w:szCs w:val="22"/>
              </w:rPr>
              <w:t>1500</w:t>
            </w:r>
            <w:r w:rsidRPr="0017405D">
              <w:rPr>
                <w:sz w:val="22"/>
                <w:szCs w:val="22"/>
                <w:lang w:val="en-US"/>
              </w:rPr>
              <w:t>G</w:t>
            </w:r>
            <w:r w:rsidRPr="0017405D">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17405D" w:rsidRDefault="00B43524" w:rsidP="002718E2">
            <w:pPr>
              <w:pStyle w:val="Style214"/>
              <w:ind w:firstLine="0"/>
              <w:rPr>
                <w:sz w:val="22"/>
                <w:szCs w:val="22"/>
              </w:rPr>
            </w:pPr>
            <w:r w:rsidRPr="0017405D">
              <w:rPr>
                <w:sz w:val="22"/>
                <w:szCs w:val="22"/>
              </w:rPr>
              <w:t xml:space="preserve">192007, г. Санкт-Петербург, ул. </w:t>
            </w:r>
            <w:proofErr w:type="spellStart"/>
            <w:r w:rsidRPr="0017405D">
              <w:rPr>
                <w:sz w:val="22"/>
                <w:szCs w:val="22"/>
              </w:rPr>
              <w:t>Прилукская</w:t>
            </w:r>
            <w:proofErr w:type="spellEnd"/>
            <w:r w:rsidRPr="0017405D">
              <w:rPr>
                <w:sz w:val="22"/>
                <w:szCs w:val="22"/>
              </w:rPr>
              <w:t xml:space="preserve">, д. 3, лит. </w:t>
            </w:r>
            <w:r w:rsidRPr="0017405D">
              <w:rPr>
                <w:sz w:val="22"/>
                <w:szCs w:val="22"/>
                <w:lang w:val="en-US"/>
              </w:rPr>
              <w:t>А</w:t>
            </w:r>
          </w:p>
        </w:tc>
      </w:tr>
      <w:tr w:rsidR="002C735C" w:rsidRPr="0017405D" w14:paraId="485E27D3" w14:textId="77777777" w:rsidTr="008416EB">
        <w:tc>
          <w:tcPr>
            <w:tcW w:w="7797" w:type="dxa"/>
            <w:shd w:val="clear" w:color="auto" w:fill="auto"/>
          </w:tcPr>
          <w:p w14:paraId="279DBDF0" w14:textId="77777777" w:rsidR="002C735C" w:rsidRPr="0017405D" w:rsidRDefault="00B43524" w:rsidP="002718E2">
            <w:pPr>
              <w:pStyle w:val="Style214"/>
              <w:ind w:firstLine="0"/>
              <w:rPr>
                <w:sz w:val="22"/>
                <w:szCs w:val="22"/>
              </w:rPr>
            </w:pPr>
            <w:r w:rsidRPr="0017405D">
              <w:rPr>
                <w:sz w:val="22"/>
                <w:szCs w:val="22"/>
              </w:rPr>
              <w:t xml:space="preserve">Ауд. 419 Лаборатория "Лабораторный комплекс". Специализированная  мебель и оборудование: Учебная мебель на 25 посадочных мест, рабочее место преподавателя, доска меловая - 1 шт., тумба для аппаратуры - 1 </w:t>
            </w:r>
            <w:proofErr w:type="spellStart"/>
            <w:r w:rsidRPr="0017405D">
              <w:rPr>
                <w:sz w:val="22"/>
                <w:szCs w:val="22"/>
              </w:rPr>
              <w:t>шт</w:t>
            </w:r>
            <w:proofErr w:type="gramStart"/>
            <w:r w:rsidRPr="0017405D">
              <w:rPr>
                <w:sz w:val="22"/>
                <w:szCs w:val="22"/>
              </w:rPr>
              <w:t>.Э</w:t>
            </w:r>
            <w:proofErr w:type="gramEnd"/>
            <w:r w:rsidRPr="0017405D">
              <w:rPr>
                <w:sz w:val="22"/>
                <w:szCs w:val="22"/>
              </w:rPr>
              <w:t>кран</w:t>
            </w:r>
            <w:proofErr w:type="spellEnd"/>
            <w:r w:rsidRPr="0017405D">
              <w:rPr>
                <w:sz w:val="22"/>
                <w:szCs w:val="22"/>
              </w:rPr>
              <w:t xml:space="preserve"> переносной </w:t>
            </w:r>
            <w:r w:rsidRPr="0017405D">
              <w:rPr>
                <w:sz w:val="22"/>
                <w:szCs w:val="22"/>
                <w:lang w:val="en-US"/>
              </w:rPr>
              <w:t>Consul</w:t>
            </w:r>
            <w:r w:rsidRPr="0017405D">
              <w:rPr>
                <w:sz w:val="22"/>
                <w:szCs w:val="22"/>
              </w:rPr>
              <w:t xml:space="preserve"> </w:t>
            </w:r>
            <w:r w:rsidRPr="0017405D">
              <w:rPr>
                <w:sz w:val="22"/>
                <w:szCs w:val="22"/>
                <w:lang w:val="en-US"/>
              </w:rPr>
              <w:t>AV</w:t>
            </w:r>
            <w:r w:rsidRPr="0017405D">
              <w:rPr>
                <w:sz w:val="22"/>
                <w:szCs w:val="22"/>
              </w:rPr>
              <w:t xml:space="preserve"> (1:1) 70/70" 178*178 </w:t>
            </w:r>
            <w:r w:rsidRPr="0017405D">
              <w:rPr>
                <w:sz w:val="22"/>
                <w:szCs w:val="22"/>
                <w:lang w:val="en-US"/>
              </w:rPr>
              <w:t>MW</w:t>
            </w:r>
            <w:r w:rsidRPr="0017405D">
              <w:rPr>
                <w:sz w:val="22"/>
                <w:szCs w:val="22"/>
              </w:rPr>
              <w:t xml:space="preserve"> - 1 шт., Компьютер персональный "Полюс" - 2 шт., Проекционный столик </w:t>
            </w:r>
            <w:r w:rsidRPr="0017405D">
              <w:rPr>
                <w:sz w:val="22"/>
                <w:szCs w:val="22"/>
                <w:lang w:val="en-US"/>
              </w:rPr>
              <w:t>Solo</w:t>
            </w:r>
            <w:r w:rsidRPr="0017405D">
              <w:rPr>
                <w:sz w:val="22"/>
                <w:szCs w:val="22"/>
              </w:rPr>
              <w:t xml:space="preserve"> 9000 д\проекторов - 1 шт., Компьютер персон. (в </w:t>
            </w:r>
            <w:proofErr w:type="spellStart"/>
            <w:r w:rsidRPr="0017405D">
              <w:rPr>
                <w:sz w:val="22"/>
                <w:szCs w:val="22"/>
              </w:rPr>
              <w:t>сост.:монитор</w:t>
            </w:r>
            <w:proofErr w:type="spellEnd"/>
            <w:r w:rsidRPr="0017405D">
              <w:rPr>
                <w:sz w:val="22"/>
                <w:szCs w:val="22"/>
              </w:rPr>
              <w:t xml:space="preserve"> </w:t>
            </w:r>
            <w:r w:rsidRPr="0017405D">
              <w:rPr>
                <w:sz w:val="22"/>
                <w:szCs w:val="22"/>
                <w:lang w:val="en-US"/>
              </w:rPr>
              <w:t>Samsung</w:t>
            </w:r>
            <w:r w:rsidRPr="0017405D">
              <w:rPr>
                <w:sz w:val="22"/>
                <w:szCs w:val="22"/>
              </w:rPr>
              <w:t xml:space="preserve"> Е1920 </w:t>
            </w:r>
            <w:r w:rsidRPr="0017405D">
              <w:rPr>
                <w:sz w:val="22"/>
                <w:szCs w:val="22"/>
                <w:lang w:val="en-US"/>
              </w:rPr>
              <w:t>NR</w:t>
            </w:r>
            <w:r w:rsidRPr="0017405D">
              <w:rPr>
                <w:sz w:val="22"/>
                <w:szCs w:val="22"/>
              </w:rPr>
              <w:t>+сист.</w:t>
            </w:r>
            <w:proofErr w:type="spellStart"/>
            <w:r w:rsidRPr="0017405D">
              <w:rPr>
                <w:sz w:val="22"/>
                <w:szCs w:val="22"/>
              </w:rPr>
              <w:t>блок+клав</w:t>
            </w:r>
            <w:proofErr w:type="spellEnd"/>
            <w:r w:rsidRPr="0017405D">
              <w:rPr>
                <w:sz w:val="22"/>
                <w:szCs w:val="22"/>
              </w:rPr>
              <w:t xml:space="preserve">.+мышь) - 1 шт., Колонки </w:t>
            </w:r>
            <w:r w:rsidRPr="0017405D">
              <w:rPr>
                <w:sz w:val="22"/>
                <w:szCs w:val="22"/>
                <w:lang w:val="en-US"/>
              </w:rPr>
              <w:t>DEFENDER</w:t>
            </w:r>
            <w:r w:rsidRPr="0017405D">
              <w:rPr>
                <w:sz w:val="22"/>
                <w:szCs w:val="22"/>
              </w:rPr>
              <w:t xml:space="preserve"> </w:t>
            </w:r>
            <w:r w:rsidRPr="0017405D">
              <w:rPr>
                <w:sz w:val="22"/>
                <w:szCs w:val="22"/>
                <w:lang w:val="en-US"/>
              </w:rPr>
              <w:t>MERCURY</w:t>
            </w:r>
            <w:r w:rsidRPr="0017405D">
              <w:rPr>
                <w:sz w:val="22"/>
                <w:szCs w:val="22"/>
              </w:rPr>
              <w:t xml:space="preserve"> 35 </w:t>
            </w:r>
            <w:r w:rsidRPr="0017405D">
              <w:rPr>
                <w:sz w:val="22"/>
                <w:szCs w:val="22"/>
                <w:lang w:val="en-US"/>
              </w:rPr>
              <w:t>MK</w:t>
            </w:r>
            <w:r w:rsidRPr="0017405D">
              <w:rPr>
                <w:sz w:val="22"/>
                <w:szCs w:val="22"/>
              </w:rPr>
              <w:t>-</w:t>
            </w:r>
            <w:r w:rsidRPr="0017405D">
              <w:rPr>
                <w:sz w:val="22"/>
                <w:szCs w:val="22"/>
                <w:lang w:val="en-US"/>
              </w:rPr>
              <w:t>II</w:t>
            </w:r>
            <w:r w:rsidRPr="0017405D">
              <w:rPr>
                <w:sz w:val="22"/>
                <w:szCs w:val="22"/>
              </w:rPr>
              <w:t xml:space="preserve"> </w:t>
            </w:r>
            <w:r w:rsidRPr="0017405D">
              <w:rPr>
                <w:sz w:val="22"/>
                <w:szCs w:val="22"/>
                <w:lang w:val="en-US"/>
              </w:rPr>
              <w:t>Brown</w:t>
            </w:r>
            <w:r w:rsidRPr="0017405D">
              <w:rPr>
                <w:sz w:val="22"/>
                <w:szCs w:val="22"/>
              </w:rPr>
              <w:t xml:space="preserve"> </w:t>
            </w:r>
            <w:proofErr w:type="gramStart"/>
            <w:r w:rsidRPr="0017405D">
              <w:rPr>
                <w:sz w:val="22"/>
                <w:szCs w:val="22"/>
                <w:lang w:val="en-US"/>
              </w:rPr>
              <w:t>box</w:t>
            </w:r>
            <w:r w:rsidRPr="0017405D">
              <w:rPr>
                <w:sz w:val="22"/>
                <w:szCs w:val="22"/>
              </w:rPr>
              <w:t xml:space="preserve"> .</w:t>
            </w:r>
            <w:proofErr w:type="gramEnd"/>
            <w:r w:rsidRPr="0017405D">
              <w:rPr>
                <w:sz w:val="22"/>
                <w:szCs w:val="22"/>
              </w:rPr>
              <w:t xml:space="preserve"> 2*20</w:t>
            </w:r>
            <w:r w:rsidRPr="0017405D">
              <w:rPr>
                <w:sz w:val="22"/>
                <w:szCs w:val="22"/>
                <w:lang w:val="en-US"/>
              </w:rPr>
              <w:t>w</w:t>
            </w:r>
            <w:r w:rsidRPr="0017405D">
              <w:rPr>
                <w:sz w:val="22"/>
                <w:szCs w:val="22"/>
              </w:rPr>
              <w:t xml:space="preserve"> </w:t>
            </w:r>
            <w:r w:rsidRPr="0017405D">
              <w:rPr>
                <w:sz w:val="22"/>
                <w:szCs w:val="22"/>
                <w:lang w:val="en-US"/>
              </w:rPr>
              <w:t>RMS</w:t>
            </w:r>
            <w:r w:rsidRPr="0017405D">
              <w:rPr>
                <w:sz w:val="22"/>
                <w:szCs w:val="22"/>
              </w:rPr>
              <w:t xml:space="preserve"> </w:t>
            </w:r>
            <w:r w:rsidRPr="0017405D">
              <w:rPr>
                <w:sz w:val="22"/>
                <w:szCs w:val="22"/>
                <w:lang w:val="en-US"/>
              </w:rPr>
              <w:t>Brown</w:t>
            </w:r>
            <w:r w:rsidRPr="0017405D">
              <w:rPr>
                <w:sz w:val="22"/>
                <w:szCs w:val="22"/>
              </w:rPr>
              <w:t xml:space="preserve"> Дерево - 1 шт., Коммутатор </w:t>
            </w:r>
            <w:r w:rsidRPr="0017405D">
              <w:rPr>
                <w:sz w:val="22"/>
                <w:szCs w:val="22"/>
                <w:lang w:val="en-US"/>
              </w:rPr>
              <w:t>HP</w:t>
            </w:r>
            <w:r w:rsidRPr="0017405D">
              <w:rPr>
                <w:sz w:val="22"/>
                <w:szCs w:val="22"/>
              </w:rPr>
              <w:t xml:space="preserve"> </w:t>
            </w:r>
            <w:proofErr w:type="spellStart"/>
            <w:r w:rsidRPr="0017405D">
              <w:rPr>
                <w:sz w:val="22"/>
                <w:szCs w:val="22"/>
                <w:lang w:val="en-US"/>
              </w:rPr>
              <w:t>ProCurve</w:t>
            </w:r>
            <w:proofErr w:type="spellEnd"/>
            <w:r w:rsidRPr="0017405D">
              <w:rPr>
                <w:sz w:val="22"/>
                <w:szCs w:val="22"/>
              </w:rPr>
              <w:t xml:space="preserve"> </w:t>
            </w:r>
            <w:proofErr w:type="spellStart"/>
            <w:r w:rsidRPr="0017405D">
              <w:rPr>
                <w:sz w:val="22"/>
                <w:szCs w:val="22"/>
                <w:lang w:val="en-US"/>
              </w:rPr>
              <w:t>Swich</w:t>
            </w:r>
            <w:proofErr w:type="spellEnd"/>
            <w:r w:rsidRPr="0017405D">
              <w:rPr>
                <w:sz w:val="22"/>
                <w:szCs w:val="22"/>
              </w:rPr>
              <w:t xml:space="preserve"> 2650 - 2 шт., Персональный компьютер "</w:t>
            </w:r>
            <w:proofErr w:type="spellStart"/>
            <w:r w:rsidRPr="0017405D">
              <w:rPr>
                <w:sz w:val="22"/>
                <w:szCs w:val="22"/>
              </w:rPr>
              <w:t>Некс</w:t>
            </w:r>
            <w:proofErr w:type="spellEnd"/>
            <w:r w:rsidRPr="0017405D">
              <w:rPr>
                <w:sz w:val="22"/>
                <w:szCs w:val="22"/>
              </w:rPr>
              <w:t xml:space="preserve"> </w:t>
            </w:r>
            <w:proofErr w:type="spellStart"/>
            <w:r w:rsidRPr="0017405D">
              <w:rPr>
                <w:sz w:val="22"/>
                <w:szCs w:val="22"/>
              </w:rPr>
              <w:t>Оптима</w:t>
            </w:r>
            <w:proofErr w:type="spellEnd"/>
            <w:r w:rsidRPr="0017405D">
              <w:rPr>
                <w:sz w:val="22"/>
                <w:szCs w:val="22"/>
              </w:rPr>
              <w:t xml:space="preserve">" в </w:t>
            </w:r>
            <w:proofErr w:type="spellStart"/>
            <w:r w:rsidRPr="0017405D">
              <w:rPr>
                <w:sz w:val="22"/>
                <w:szCs w:val="22"/>
              </w:rPr>
              <w:t>составе</w:t>
            </w:r>
            <w:proofErr w:type="gramStart"/>
            <w:r w:rsidRPr="0017405D">
              <w:rPr>
                <w:sz w:val="22"/>
                <w:szCs w:val="22"/>
              </w:rPr>
              <w:t>:П</w:t>
            </w:r>
            <w:proofErr w:type="gramEnd"/>
            <w:r w:rsidRPr="0017405D">
              <w:rPr>
                <w:sz w:val="22"/>
                <w:szCs w:val="22"/>
              </w:rPr>
              <w:t>роцессор</w:t>
            </w:r>
            <w:proofErr w:type="spellEnd"/>
            <w:r w:rsidRPr="0017405D">
              <w:rPr>
                <w:sz w:val="22"/>
                <w:szCs w:val="22"/>
              </w:rPr>
              <w:t xml:space="preserve"> с </w:t>
            </w:r>
            <w:proofErr w:type="spellStart"/>
            <w:r w:rsidRPr="0017405D">
              <w:rPr>
                <w:sz w:val="22"/>
                <w:szCs w:val="22"/>
              </w:rPr>
              <w:t>охлажд.устройством,Оперативная</w:t>
            </w:r>
            <w:proofErr w:type="spellEnd"/>
            <w:r w:rsidRPr="0017405D">
              <w:rPr>
                <w:sz w:val="22"/>
                <w:szCs w:val="22"/>
              </w:rPr>
              <w:t xml:space="preserve"> </w:t>
            </w:r>
            <w:proofErr w:type="spellStart"/>
            <w:r w:rsidRPr="0017405D">
              <w:rPr>
                <w:sz w:val="22"/>
                <w:szCs w:val="22"/>
              </w:rPr>
              <w:t>память,Жесткий</w:t>
            </w:r>
            <w:proofErr w:type="spellEnd"/>
            <w:r w:rsidRPr="0017405D">
              <w:rPr>
                <w:sz w:val="22"/>
                <w:szCs w:val="22"/>
              </w:rPr>
              <w:t xml:space="preserve"> </w:t>
            </w:r>
            <w:proofErr w:type="spellStart"/>
            <w:r w:rsidRPr="0017405D">
              <w:rPr>
                <w:sz w:val="22"/>
                <w:szCs w:val="22"/>
              </w:rPr>
              <w:t>диск,Материнская</w:t>
            </w:r>
            <w:proofErr w:type="spellEnd"/>
            <w:r w:rsidRPr="0017405D">
              <w:rPr>
                <w:sz w:val="22"/>
                <w:szCs w:val="22"/>
              </w:rPr>
              <w:t xml:space="preserve"> </w:t>
            </w:r>
            <w:proofErr w:type="spellStart"/>
            <w:r w:rsidRPr="0017405D">
              <w:rPr>
                <w:sz w:val="22"/>
                <w:szCs w:val="22"/>
              </w:rPr>
              <w:t>плата,Корпус</w:t>
            </w:r>
            <w:proofErr w:type="spellEnd"/>
            <w:r w:rsidRPr="0017405D">
              <w:rPr>
                <w:sz w:val="22"/>
                <w:szCs w:val="22"/>
              </w:rPr>
              <w:t xml:space="preserve"> с блоком </w:t>
            </w:r>
            <w:proofErr w:type="spellStart"/>
            <w:r w:rsidRPr="0017405D">
              <w:rPr>
                <w:sz w:val="22"/>
                <w:szCs w:val="22"/>
              </w:rPr>
              <w:t>питания,Клавиатура,Мышь,Монитор</w:t>
            </w:r>
            <w:proofErr w:type="spellEnd"/>
            <w:r w:rsidRPr="0017405D">
              <w:rPr>
                <w:sz w:val="22"/>
                <w:szCs w:val="22"/>
              </w:rPr>
              <w:t xml:space="preserve"> - 20 шт., Моноблок </w:t>
            </w:r>
            <w:r w:rsidRPr="0017405D">
              <w:rPr>
                <w:sz w:val="22"/>
                <w:szCs w:val="22"/>
                <w:lang w:val="en-US"/>
              </w:rPr>
              <w:t>ACER</w:t>
            </w:r>
            <w:r w:rsidRPr="0017405D">
              <w:rPr>
                <w:sz w:val="22"/>
                <w:szCs w:val="22"/>
              </w:rPr>
              <w:t xml:space="preserve"> </w:t>
            </w:r>
            <w:r w:rsidRPr="0017405D">
              <w:rPr>
                <w:sz w:val="22"/>
                <w:szCs w:val="22"/>
                <w:lang w:val="en-US"/>
              </w:rPr>
              <w:t>Aspire</w:t>
            </w:r>
            <w:r w:rsidRPr="0017405D">
              <w:rPr>
                <w:sz w:val="22"/>
                <w:szCs w:val="22"/>
              </w:rPr>
              <w:t xml:space="preserve"> </w:t>
            </w:r>
            <w:r w:rsidRPr="0017405D">
              <w:rPr>
                <w:sz w:val="22"/>
                <w:szCs w:val="22"/>
                <w:lang w:val="en-US"/>
              </w:rPr>
              <w:t>Z</w:t>
            </w:r>
            <w:r w:rsidRPr="0017405D">
              <w:rPr>
                <w:sz w:val="22"/>
                <w:szCs w:val="22"/>
              </w:rPr>
              <w:t xml:space="preserve">1811 - 3 шт., Экран с электроприводом 183х240 см Компакт - 1 шт., Мультимедийный проектор Тип 2 </w:t>
            </w:r>
            <w:r w:rsidRPr="0017405D">
              <w:rPr>
                <w:sz w:val="22"/>
                <w:szCs w:val="22"/>
                <w:lang w:val="en-US"/>
              </w:rPr>
              <w:t>Panasonic</w:t>
            </w:r>
            <w:r w:rsidRPr="0017405D">
              <w:rPr>
                <w:sz w:val="22"/>
                <w:szCs w:val="22"/>
              </w:rPr>
              <w:t xml:space="preserve"> </w:t>
            </w:r>
            <w:r w:rsidRPr="0017405D">
              <w:rPr>
                <w:sz w:val="22"/>
                <w:szCs w:val="22"/>
                <w:lang w:val="en-US"/>
              </w:rPr>
              <w:t>PT</w:t>
            </w:r>
            <w:r w:rsidRPr="0017405D">
              <w:rPr>
                <w:sz w:val="22"/>
                <w:szCs w:val="22"/>
              </w:rPr>
              <w:t>-</w:t>
            </w:r>
            <w:r w:rsidRPr="0017405D">
              <w:rPr>
                <w:sz w:val="22"/>
                <w:szCs w:val="22"/>
                <w:lang w:val="en-US"/>
              </w:rPr>
              <w:t>VX</w:t>
            </w:r>
            <w:r w:rsidRPr="0017405D">
              <w:rPr>
                <w:sz w:val="22"/>
                <w:szCs w:val="22"/>
              </w:rPr>
              <w:t>610Е - 1 шт., Экран переносной 155 155 - 1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98C59CE" w14:textId="77777777" w:rsidR="002C735C" w:rsidRPr="0017405D" w:rsidRDefault="00B43524" w:rsidP="002718E2">
            <w:pPr>
              <w:pStyle w:val="Style214"/>
              <w:ind w:firstLine="0"/>
              <w:rPr>
                <w:sz w:val="22"/>
                <w:szCs w:val="22"/>
              </w:rPr>
            </w:pPr>
            <w:r w:rsidRPr="0017405D">
              <w:rPr>
                <w:sz w:val="22"/>
                <w:szCs w:val="22"/>
              </w:rPr>
              <w:t xml:space="preserve">192007, г. Санкт-Петербург, ул. </w:t>
            </w:r>
            <w:proofErr w:type="spellStart"/>
            <w:r w:rsidRPr="0017405D">
              <w:rPr>
                <w:sz w:val="22"/>
                <w:szCs w:val="22"/>
              </w:rPr>
              <w:t>Прилукская</w:t>
            </w:r>
            <w:proofErr w:type="spellEnd"/>
            <w:r w:rsidRPr="0017405D">
              <w:rPr>
                <w:sz w:val="22"/>
                <w:szCs w:val="22"/>
              </w:rPr>
              <w:t xml:space="preserve">, д. 3, лит. </w:t>
            </w:r>
            <w:r w:rsidRPr="0017405D">
              <w:rPr>
                <w:sz w:val="22"/>
                <w:szCs w:val="22"/>
                <w:lang w:val="en-US"/>
              </w:rPr>
              <w:t>А</w:t>
            </w:r>
          </w:p>
        </w:tc>
      </w:tr>
      <w:tr w:rsidR="002C735C" w:rsidRPr="0017405D" w14:paraId="1B52FEBF" w14:textId="77777777" w:rsidTr="008416EB">
        <w:tc>
          <w:tcPr>
            <w:tcW w:w="7797" w:type="dxa"/>
            <w:shd w:val="clear" w:color="auto" w:fill="auto"/>
          </w:tcPr>
          <w:p w14:paraId="5F2AAA62" w14:textId="77777777" w:rsidR="002C735C" w:rsidRPr="0017405D" w:rsidRDefault="00B43524" w:rsidP="002718E2">
            <w:pPr>
              <w:pStyle w:val="Style214"/>
              <w:ind w:firstLine="0"/>
              <w:rPr>
                <w:sz w:val="22"/>
                <w:szCs w:val="22"/>
              </w:rPr>
            </w:pPr>
            <w:r w:rsidRPr="0017405D">
              <w:rPr>
                <w:sz w:val="22"/>
                <w:szCs w:val="22"/>
              </w:rPr>
              <w:t xml:space="preserve">Ауд. 503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17405D">
              <w:rPr>
                <w:sz w:val="22"/>
                <w:szCs w:val="22"/>
              </w:rPr>
              <w:t>комплексом</w:t>
            </w:r>
            <w:proofErr w:type="gramStart"/>
            <w:r w:rsidRPr="0017405D">
              <w:rPr>
                <w:sz w:val="22"/>
                <w:szCs w:val="22"/>
              </w:rPr>
              <w:t>.С</w:t>
            </w:r>
            <w:proofErr w:type="gramEnd"/>
            <w:r w:rsidRPr="0017405D">
              <w:rPr>
                <w:sz w:val="22"/>
                <w:szCs w:val="22"/>
              </w:rPr>
              <w:t>пециализированная</w:t>
            </w:r>
            <w:proofErr w:type="spellEnd"/>
            <w:r w:rsidRPr="0017405D">
              <w:rPr>
                <w:sz w:val="22"/>
                <w:szCs w:val="22"/>
              </w:rPr>
              <w:t xml:space="preserve">  мебель и оборудование: </w:t>
            </w:r>
            <w:proofErr w:type="gramStart"/>
            <w:r w:rsidRPr="0017405D">
              <w:rPr>
                <w:sz w:val="22"/>
                <w:szCs w:val="22"/>
              </w:rPr>
              <w:t xml:space="preserve">Учебная мебель на 92 посадочных мест, рабочее место преподавателя, трибуна аудиторная - 1 шт., доска аудиторная - 1 шт., тумба для аппаратуры - 1 шт., Моноблок </w:t>
            </w:r>
            <w:r w:rsidRPr="0017405D">
              <w:rPr>
                <w:sz w:val="22"/>
                <w:szCs w:val="22"/>
                <w:lang w:val="en-US"/>
              </w:rPr>
              <w:t>Acer</w:t>
            </w:r>
            <w:r w:rsidRPr="0017405D">
              <w:rPr>
                <w:sz w:val="22"/>
                <w:szCs w:val="22"/>
              </w:rPr>
              <w:t xml:space="preserve"> </w:t>
            </w:r>
            <w:r w:rsidRPr="0017405D">
              <w:rPr>
                <w:sz w:val="22"/>
                <w:szCs w:val="22"/>
                <w:lang w:val="en-US"/>
              </w:rPr>
              <w:t>Aspire</w:t>
            </w:r>
            <w:r w:rsidRPr="0017405D">
              <w:rPr>
                <w:sz w:val="22"/>
                <w:szCs w:val="22"/>
              </w:rPr>
              <w:t xml:space="preserve"> </w:t>
            </w:r>
            <w:r w:rsidRPr="0017405D">
              <w:rPr>
                <w:sz w:val="22"/>
                <w:szCs w:val="22"/>
                <w:lang w:val="en-US"/>
              </w:rPr>
              <w:t>Z</w:t>
            </w:r>
            <w:r w:rsidRPr="0017405D">
              <w:rPr>
                <w:sz w:val="22"/>
                <w:szCs w:val="22"/>
              </w:rPr>
              <w:t xml:space="preserve">1811 </w:t>
            </w:r>
            <w:r w:rsidRPr="0017405D">
              <w:rPr>
                <w:sz w:val="22"/>
                <w:szCs w:val="22"/>
                <w:lang w:val="en-US"/>
              </w:rPr>
              <w:t>Intel</w:t>
            </w:r>
            <w:r w:rsidRPr="0017405D">
              <w:rPr>
                <w:sz w:val="22"/>
                <w:szCs w:val="22"/>
              </w:rPr>
              <w:t xml:space="preserve"> </w:t>
            </w:r>
            <w:r w:rsidRPr="0017405D">
              <w:rPr>
                <w:sz w:val="22"/>
                <w:szCs w:val="22"/>
                <w:lang w:val="en-US"/>
              </w:rPr>
              <w:t>Core</w:t>
            </w:r>
            <w:r w:rsidRPr="0017405D">
              <w:rPr>
                <w:sz w:val="22"/>
                <w:szCs w:val="22"/>
              </w:rPr>
              <w:t xml:space="preserve"> </w:t>
            </w:r>
            <w:proofErr w:type="spellStart"/>
            <w:r w:rsidRPr="0017405D">
              <w:rPr>
                <w:sz w:val="22"/>
                <w:szCs w:val="22"/>
                <w:lang w:val="en-US"/>
              </w:rPr>
              <w:t>i</w:t>
            </w:r>
            <w:proofErr w:type="spellEnd"/>
            <w:r w:rsidRPr="0017405D">
              <w:rPr>
                <w:sz w:val="22"/>
                <w:szCs w:val="22"/>
              </w:rPr>
              <w:t>5-2400</w:t>
            </w:r>
            <w:r w:rsidRPr="0017405D">
              <w:rPr>
                <w:sz w:val="22"/>
                <w:szCs w:val="22"/>
                <w:lang w:val="en-US"/>
              </w:rPr>
              <w:t>S</w:t>
            </w:r>
            <w:r w:rsidRPr="0017405D">
              <w:rPr>
                <w:sz w:val="22"/>
                <w:szCs w:val="22"/>
              </w:rPr>
              <w:t>@2.50</w:t>
            </w:r>
            <w:r w:rsidRPr="0017405D">
              <w:rPr>
                <w:sz w:val="22"/>
                <w:szCs w:val="22"/>
                <w:lang w:val="en-US"/>
              </w:rPr>
              <w:t>GHz</w:t>
            </w:r>
            <w:r w:rsidRPr="0017405D">
              <w:rPr>
                <w:sz w:val="22"/>
                <w:szCs w:val="22"/>
              </w:rPr>
              <w:t>/4</w:t>
            </w:r>
            <w:r w:rsidRPr="0017405D">
              <w:rPr>
                <w:sz w:val="22"/>
                <w:szCs w:val="22"/>
                <w:lang w:val="en-US"/>
              </w:rPr>
              <w:t>Gb</w:t>
            </w:r>
            <w:r w:rsidRPr="0017405D">
              <w:rPr>
                <w:sz w:val="22"/>
                <w:szCs w:val="22"/>
              </w:rPr>
              <w:t>/1</w:t>
            </w:r>
            <w:r w:rsidRPr="0017405D">
              <w:rPr>
                <w:sz w:val="22"/>
                <w:szCs w:val="22"/>
                <w:lang w:val="en-US"/>
              </w:rPr>
              <w:t>Tb</w:t>
            </w:r>
            <w:r w:rsidRPr="0017405D">
              <w:rPr>
                <w:sz w:val="22"/>
                <w:szCs w:val="22"/>
              </w:rPr>
              <w:t xml:space="preserve"> - 1 шт., Мультимедийный проектор </w:t>
            </w:r>
            <w:r w:rsidRPr="0017405D">
              <w:rPr>
                <w:sz w:val="22"/>
                <w:szCs w:val="22"/>
                <w:lang w:val="en-US"/>
              </w:rPr>
              <w:t>NEC</w:t>
            </w:r>
            <w:r w:rsidRPr="0017405D">
              <w:rPr>
                <w:sz w:val="22"/>
                <w:szCs w:val="22"/>
              </w:rPr>
              <w:t xml:space="preserve"> </w:t>
            </w:r>
            <w:r w:rsidRPr="0017405D">
              <w:rPr>
                <w:sz w:val="22"/>
                <w:szCs w:val="22"/>
                <w:lang w:val="en-US"/>
              </w:rPr>
              <w:t>ME</w:t>
            </w:r>
            <w:r w:rsidRPr="0017405D">
              <w:rPr>
                <w:sz w:val="22"/>
                <w:szCs w:val="22"/>
              </w:rPr>
              <w:t>401</w:t>
            </w:r>
            <w:r w:rsidRPr="0017405D">
              <w:rPr>
                <w:sz w:val="22"/>
                <w:szCs w:val="22"/>
                <w:lang w:val="en-US"/>
              </w:rPr>
              <w:t>X</w:t>
            </w:r>
            <w:r w:rsidRPr="0017405D">
              <w:rPr>
                <w:sz w:val="22"/>
                <w:szCs w:val="22"/>
              </w:rPr>
              <w:t xml:space="preserve"> - 1 шт., Экран с электроприводом </w:t>
            </w:r>
            <w:r w:rsidRPr="0017405D">
              <w:rPr>
                <w:sz w:val="22"/>
                <w:szCs w:val="22"/>
                <w:lang w:val="en-US"/>
              </w:rPr>
              <w:t>Draper</w:t>
            </w:r>
            <w:r w:rsidRPr="0017405D">
              <w:rPr>
                <w:sz w:val="22"/>
                <w:szCs w:val="22"/>
              </w:rPr>
              <w:t xml:space="preserve"> </w:t>
            </w:r>
            <w:r w:rsidRPr="0017405D">
              <w:rPr>
                <w:sz w:val="22"/>
                <w:szCs w:val="22"/>
                <w:lang w:val="en-US"/>
              </w:rPr>
              <w:t>Baronet</w:t>
            </w:r>
            <w:r w:rsidRPr="0017405D">
              <w:rPr>
                <w:sz w:val="22"/>
                <w:szCs w:val="22"/>
              </w:rPr>
              <w:t xml:space="preserve"> 183х240 см213/84 - 1 шт., Микшер-усилитель (</w:t>
            </w:r>
            <w:r w:rsidRPr="0017405D">
              <w:rPr>
                <w:sz w:val="22"/>
                <w:szCs w:val="22"/>
                <w:lang w:val="en-US"/>
              </w:rPr>
              <w:t>JPA</w:t>
            </w:r>
            <w:r w:rsidRPr="0017405D">
              <w:rPr>
                <w:sz w:val="22"/>
                <w:szCs w:val="22"/>
              </w:rPr>
              <w:t>-1240</w:t>
            </w:r>
            <w:r w:rsidRPr="0017405D">
              <w:rPr>
                <w:sz w:val="22"/>
                <w:szCs w:val="22"/>
                <w:lang w:val="en-US"/>
              </w:rPr>
              <w:t>A</w:t>
            </w:r>
            <w:r w:rsidRPr="0017405D">
              <w:rPr>
                <w:sz w:val="22"/>
                <w:szCs w:val="22"/>
              </w:rPr>
              <w:t>) 240 Вт/100 В - 1 шт., Акустическая</w:t>
            </w:r>
            <w:proofErr w:type="gramEnd"/>
            <w:r w:rsidRPr="0017405D">
              <w:rPr>
                <w:sz w:val="22"/>
                <w:szCs w:val="22"/>
              </w:rPr>
              <w:t xml:space="preserve"> система </w:t>
            </w:r>
            <w:r w:rsidRPr="0017405D">
              <w:rPr>
                <w:sz w:val="22"/>
                <w:szCs w:val="22"/>
                <w:lang w:val="en-US"/>
              </w:rPr>
              <w:t>JBL</w:t>
            </w:r>
            <w:r w:rsidRPr="0017405D">
              <w:rPr>
                <w:sz w:val="22"/>
                <w:szCs w:val="22"/>
              </w:rPr>
              <w:t xml:space="preserve"> </w:t>
            </w:r>
            <w:r w:rsidRPr="0017405D">
              <w:rPr>
                <w:sz w:val="22"/>
                <w:szCs w:val="22"/>
                <w:lang w:val="en-US"/>
              </w:rPr>
              <w:t>CONTROL</w:t>
            </w:r>
            <w:r w:rsidRPr="0017405D">
              <w:rPr>
                <w:sz w:val="22"/>
                <w:szCs w:val="22"/>
              </w:rPr>
              <w:t xml:space="preserve"> 25 </w:t>
            </w:r>
            <w:r w:rsidRPr="0017405D">
              <w:rPr>
                <w:sz w:val="22"/>
                <w:szCs w:val="22"/>
                <w:lang w:val="en-US"/>
              </w:rPr>
              <w:t>WH</w:t>
            </w:r>
            <w:r w:rsidRPr="0017405D">
              <w:rPr>
                <w:sz w:val="22"/>
                <w:szCs w:val="22"/>
              </w:rPr>
              <w:t xml:space="preserve"> - 4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2D75E8D" w14:textId="77777777" w:rsidR="002C735C" w:rsidRPr="0017405D" w:rsidRDefault="00B43524" w:rsidP="002718E2">
            <w:pPr>
              <w:pStyle w:val="Style214"/>
              <w:ind w:firstLine="0"/>
              <w:rPr>
                <w:sz w:val="22"/>
                <w:szCs w:val="22"/>
              </w:rPr>
            </w:pPr>
            <w:r w:rsidRPr="0017405D">
              <w:rPr>
                <w:sz w:val="22"/>
                <w:szCs w:val="22"/>
              </w:rPr>
              <w:t xml:space="preserve">192007, г. Санкт-Петербург, ул. </w:t>
            </w:r>
            <w:proofErr w:type="spellStart"/>
            <w:r w:rsidRPr="0017405D">
              <w:rPr>
                <w:sz w:val="22"/>
                <w:szCs w:val="22"/>
              </w:rPr>
              <w:t>Прилукская</w:t>
            </w:r>
            <w:proofErr w:type="spellEnd"/>
            <w:r w:rsidRPr="0017405D">
              <w:rPr>
                <w:sz w:val="22"/>
                <w:szCs w:val="22"/>
              </w:rPr>
              <w:t xml:space="preserve">, д. 3, лит. </w:t>
            </w:r>
            <w:r w:rsidRPr="0017405D">
              <w:rPr>
                <w:sz w:val="22"/>
                <w:szCs w:val="22"/>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00974775"/>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00974776"/>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00974777"/>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00974778"/>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17405D" w14:paraId="67596289" w14:textId="77777777" w:rsidTr="00A017CE">
        <w:tc>
          <w:tcPr>
            <w:tcW w:w="562" w:type="dxa"/>
          </w:tcPr>
          <w:p w14:paraId="0086E94D" w14:textId="77777777" w:rsidR="0017405D" w:rsidRPr="00736AF7" w:rsidRDefault="0017405D" w:rsidP="00A017CE">
            <w:pPr>
              <w:pStyle w:val="Default"/>
              <w:spacing w:after="30"/>
              <w:jc w:val="both"/>
              <w:rPr>
                <w:sz w:val="23"/>
                <w:szCs w:val="23"/>
              </w:rPr>
            </w:pPr>
          </w:p>
        </w:tc>
        <w:tc>
          <w:tcPr>
            <w:tcW w:w="8783" w:type="dxa"/>
          </w:tcPr>
          <w:p w14:paraId="52B0E54B" w14:textId="77777777" w:rsidR="0017405D" w:rsidRPr="0017405D" w:rsidRDefault="0017405D" w:rsidP="00A017CE">
            <w:pPr>
              <w:pStyle w:val="Default"/>
              <w:spacing w:after="30"/>
              <w:jc w:val="both"/>
              <w:rPr>
                <w:sz w:val="23"/>
                <w:szCs w:val="23"/>
              </w:rPr>
            </w:pPr>
            <w:r w:rsidRPr="0017405D">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00974779"/>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17405D" w:rsidRDefault="00AD3A54" w:rsidP="00801458">
            <w:pPr>
              <w:pStyle w:val="Default"/>
              <w:spacing w:after="30"/>
              <w:jc w:val="both"/>
              <w:rPr>
                <w:sz w:val="23"/>
                <w:szCs w:val="23"/>
              </w:rPr>
            </w:pPr>
            <w:r w:rsidRPr="0017405D">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00974780"/>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17405D"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17405D" w14:paraId="5A1C9382" w14:textId="77777777" w:rsidTr="00801458">
        <w:tc>
          <w:tcPr>
            <w:tcW w:w="2336" w:type="dxa"/>
          </w:tcPr>
          <w:p w14:paraId="4C518DAB" w14:textId="77777777" w:rsidR="005D65A5" w:rsidRPr="0017405D" w:rsidRDefault="005D65A5" w:rsidP="00801458">
            <w:pPr>
              <w:jc w:val="center"/>
              <w:rPr>
                <w:rFonts w:ascii="Times New Roman" w:hAnsi="Times New Roman" w:cs="Times New Roman"/>
                <w:b/>
              </w:rPr>
            </w:pPr>
            <w:r w:rsidRPr="0017405D">
              <w:rPr>
                <w:rFonts w:ascii="Times New Roman" w:hAnsi="Times New Roman" w:cs="Times New Roman"/>
                <w:b/>
              </w:rPr>
              <w:t>Номер контрольной точки</w:t>
            </w:r>
          </w:p>
        </w:tc>
        <w:tc>
          <w:tcPr>
            <w:tcW w:w="2336" w:type="dxa"/>
          </w:tcPr>
          <w:p w14:paraId="6FB4C23E" w14:textId="77777777" w:rsidR="005D65A5" w:rsidRPr="0017405D" w:rsidRDefault="005D65A5" w:rsidP="00801458">
            <w:pPr>
              <w:jc w:val="center"/>
              <w:rPr>
                <w:rFonts w:ascii="Times New Roman" w:hAnsi="Times New Roman" w:cs="Times New Roman"/>
                <w:b/>
              </w:rPr>
            </w:pPr>
            <w:r w:rsidRPr="0017405D">
              <w:rPr>
                <w:rFonts w:ascii="Times New Roman" w:hAnsi="Times New Roman" w:cs="Times New Roman"/>
                <w:b/>
              </w:rPr>
              <w:t>Тип контрольной точки</w:t>
            </w:r>
          </w:p>
        </w:tc>
        <w:tc>
          <w:tcPr>
            <w:tcW w:w="2336" w:type="dxa"/>
          </w:tcPr>
          <w:p w14:paraId="048CBEA9" w14:textId="77777777" w:rsidR="005D65A5" w:rsidRPr="0017405D" w:rsidRDefault="005D65A5" w:rsidP="00801458">
            <w:pPr>
              <w:jc w:val="center"/>
              <w:rPr>
                <w:rFonts w:ascii="Times New Roman" w:hAnsi="Times New Roman" w:cs="Times New Roman"/>
                <w:b/>
              </w:rPr>
            </w:pPr>
            <w:r w:rsidRPr="0017405D">
              <w:rPr>
                <w:rFonts w:ascii="Times New Roman" w:hAnsi="Times New Roman" w:cs="Times New Roman"/>
                <w:b/>
              </w:rPr>
              <w:t>Способ проведения</w:t>
            </w:r>
          </w:p>
        </w:tc>
        <w:tc>
          <w:tcPr>
            <w:tcW w:w="2337" w:type="dxa"/>
          </w:tcPr>
          <w:p w14:paraId="267B0FDF" w14:textId="77777777" w:rsidR="005D65A5" w:rsidRPr="0017405D" w:rsidRDefault="005D65A5" w:rsidP="00801458">
            <w:pPr>
              <w:jc w:val="center"/>
              <w:rPr>
                <w:rFonts w:ascii="Times New Roman" w:hAnsi="Times New Roman" w:cs="Times New Roman"/>
                <w:b/>
              </w:rPr>
            </w:pPr>
            <w:r w:rsidRPr="0017405D">
              <w:rPr>
                <w:rFonts w:ascii="Times New Roman" w:hAnsi="Times New Roman" w:cs="Times New Roman"/>
                <w:b/>
              </w:rPr>
              <w:t>Номера тем</w:t>
            </w:r>
          </w:p>
        </w:tc>
      </w:tr>
      <w:tr w:rsidR="005D65A5" w:rsidRPr="0017405D" w14:paraId="07658034" w14:textId="77777777" w:rsidTr="00801458">
        <w:tc>
          <w:tcPr>
            <w:tcW w:w="2336" w:type="dxa"/>
          </w:tcPr>
          <w:p w14:paraId="1553D698" w14:textId="78F29BFB" w:rsidR="005D65A5" w:rsidRPr="0017405D" w:rsidRDefault="007478E0" w:rsidP="00801458">
            <w:pPr>
              <w:jc w:val="center"/>
              <w:rPr>
                <w:rFonts w:ascii="Times New Roman" w:hAnsi="Times New Roman" w:cs="Times New Roman"/>
              </w:rPr>
            </w:pPr>
            <w:r w:rsidRPr="0017405D">
              <w:rPr>
                <w:rFonts w:ascii="Times New Roman" w:hAnsi="Times New Roman" w:cs="Times New Roman"/>
                <w:lang w:val="en-US"/>
              </w:rPr>
              <w:t>1</w:t>
            </w:r>
          </w:p>
        </w:tc>
        <w:tc>
          <w:tcPr>
            <w:tcW w:w="2336" w:type="dxa"/>
          </w:tcPr>
          <w:p w14:paraId="4C5C3C11" w14:textId="5E14221A" w:rsidR="005D65A5" w:rsidRPr="0017405D" w:rsidRDefault="007478E0" w:rsidP="00801458">
            <w:pPr>
              <w:rPr>
                <w:rFonts w:ascii="Times New Roman" w:hAnsi="Times New Roman" w:cs="Times New Roman"/>
              </w:rPr>
            </w:pPr>
            <w:r w:rsidRPr="0017405D">
              <w:rPr>
                <w:rFonts w:ascii="Times New Roman" w:hAnsi="Times New Roman" w:cs="Times New Roman"/>
                <w:lang w:val="en-US"/>
              </w:rPr>
              <w:t>Аналитическая работа</w:t>
            </w:r>
          </w:p>
        </w:tc>
        <w:tc>
          <w:tcPr>
            <w:tcW w:w="2336" w:type="dxa"/>
          </w:tcPr>
          <w:p w14:paraId="09793085" w14:textId="37E3864C" w:rsidR="005D65A5" w:rsidRPr="0017405D" w:rsidRDefault="007478E0" w:rsidP="00801458">
            <w:pPr>
              <w:rPr>
                <w:rFonts w:ascii="Times New Roman" w:hAnsi="Times New Roman" w:cs="Times New Roman"/>
              </w:rPr>
            </w:pPr>
            <w:r w:rsidRPr="0017405D">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17405D" w:rsidRDefault="007478E0" w:rsidP="00801458">
            <w:pPr>
              <w:rPr>
                <w:rFonts w:ascii="Times New Roman" w:hAnsi="Times New Roman" w:cs="Times New Roman"/>
              </w:rPr>
            </w:pPr>
            <w:r w:rsidRPr="0017405D">
              <w:rPr>
                <w:rFonts w:ascii="Times New Roman" w:hAnsi="Times New Roman" w:cs="Times New Roman"/>
                <w:lang w:val="en-US"/>
              </w:rPr>
              <w:t>1-3</w:t>
            </w:r>
          </w:p>
        </w:tc>
      </w:tr>
      <w:tr w:rsidR="005D65A5" w:rsidRPr="0017405D" w14:paraId="2C09CBEB" w14:textId="77777777" w:rsidTr="00801458">
        <w:tc>
          <w:tcPr>
            <w:tcW w:w="2336" w:type="dxa"/>
          </w:tcPr>
          <w:p w14:paraId="5A03AFB7" w14:textId="77777777" w:rsidR="005D65A5" w:rsidRPr="0017405D" w:rsidRDefault="007478E0" w:rsidP="00801458">
            <w:pPr>
              <w:jc w:val="center"/>
              <w:rPr>
                <w:rFonts w:ascii="Times New Roman" w:hAnsi="Times New Roman" w:cs="Times New Roman"/>
              </w:rPr>
            </w:pPr>
            <w:r w:rsidRPr="0017405D">
              <w:rPr>
                <w:rFonts w:ascii="Times New Roman" w:hAnsi="Times New Roman" w:cs="Times New Roman"/>
                <w:lang w:val="en-US"/>
              </w:rPr>
              <w:t>2</w:t>
            </w:r>
          </w:p>
        </w:tc>
        <w:tc>
          <w:tcPr>
            <w:tcW w:w="2336" w:type="dxa"/>
          </w:tcPr>
          <w:p w14:paraId="5A78F784" w14:textId="77777777" w:rsidR="005D65A5" w:rsidRPr="0017405D" w:rsidRDefault="007478E0" w:rsidP="00801458">
            <w:pPr>
              <w:rPr>
                <w:rFonts w:ascii="Times New Roman" w:hAnsi="Times New Roman" w:cs="Times New Roman"/>
              </w:rPr>
            </w:pPr>
            <w:r w:rsidRPr="0017405D">
              <w:rPr>
                <w:rFonts w:ascii="Times New Roman" w:hAnsi="Times New Roman" w:cs="Times New Roman"/>
                <w:lang w:val="en-US"/>
              </w:rPr>
              <w:t>Проектно-аналитическая работа</w:t>
            </w:r>
          </w:p>
        </w:tc>
        <w:tc>
          <w:tcPr>
            <w:tcW w:w="2336" w:type="dxa"/>
          </w:tcPr>
          <w:p w14:paraId="6DBC5C57" w14:textId="77777777" w:rsidR="005D65A5" w:rsidRPr="0017405D" w:rsidRDefault="007478E0" w:rsidP="00801458">
            <w:pPr>
              <w:rPr>
                <w:rFonts w:ascii="Times New Roman" w:hAnsi="Times New Roman" w:cs="Times New Roman"/>
              </w:rPr>
            </w:pPr>
            <w:r w:rsidRPr="0017405D">
              <w:rPr>
                <w:rFonts w:ascii="Times New Roman" w:hAnsi="Times New Roman" w:cs="Times New Roman"/>
              </w:rPr>
              <w:t>с помощью технических средств и информационных систем</w:t>
            </w:r>
          </w:p>
        </w:tc>
        <w:tc>
          <w:tcPr>
            <w:tcW w:w="2337" w:type="dxa"/>
          </w:tcPr>
          <w:p w14:paraId="6E2F6A31" w14:textId="77777777" w:rsidR="005D65A5" w:rsidRPr="0017405D" w:rsidRDefault="007478E0" w:rsidP="00801458">
            <w:pPr>
              <w:rPr>
                <w:rFonts w:ascii="Times New Roman" w:hAnsi="Times New Roman" w:cs="Times New Roman"/>
              </w:rPr>
            </w:pPr>
            <w:r w:rsidRPr="0017405D">
              <w:rPr>
                <w:rFonts w:ascii="Times New Roman" w:hAnsi="Times New Roman" w:cs="Times New Roman"/>
                <w:lang w:val="en-US"/>
              </w:rPr>
              <w:t>4-5</w:t>
            </w:r>
          </w:p>
        </w:tc>
      </w:tr>
      <w:tr w:rsidR="005D65A5" w:rsidRPr="0017405D" w14:paraId="27C938E4" w14:textId="77777777" w:rsidTr="00801458">
        <w:tc>
          <w:tcPr>
            <w:tcW w:w="2336" w:type="dxa"/>
          </w:tcPr>
          <w:p w14:paraId="0EE0C26D" w14:textId="77777777" w:rsidR="005D65A5" w:rsidRPr="0017405D" w:rsidRDefault="007478E0" w:rsidP="00801458">
            <w:pPr>
              <w:jc w:val="center"/>
              <w:rPr>
                <w:rFonts w:ascii="Times New Roman" w:hAnsi="Times New Roman" w:cs="Times New Roman"/>
              </w:rPr>
            </w:pPr>
            <w:r w:rsidRPr="0017405D">
              <w:rPr>
                <w:rFonts w:ascii="Times New Roman" w:hAnsi="Times New Roman" w:cs="Times New Roman"/>
                <w:lang w:val="en-US"/>
              </w:rPr>
              <w:t>3</w:t>
            </w:r>
          </w:p>
        </w:tc>
        <w:tc>
          <w:tcPr>
            <w:tcW w:w="2336" w:type="dxa"/>
          </w:tcPr>
          <w:p w14:paraId="5F8F9115" w14:textId="77777777" w:rsidR="005D65A5" w:rsidRPr="0017405D" w:rsidRDefault="007478E0" w:rsidP="00801458">
            <w:pPr>
              <w:rPr>
                <w:rFonts w:ascii="Times New Roman" w:hAnsi="Times New Roman" w:cs="Times New Roman"/>
              </w:rPr>
            </w:pPr>
            <w:r w:rsidRPr="0017405D">
              <w:rPr>
                <w:rFonts w:ascii="Times New Roman" w:hAnsi="Times New Roman" w:cs="Times New Roman"/>
                <w:lang w:val="en-US"/>
              </w:rPr>
              <w:t>Текущий контроль</w:t>
            </w:r>
          </w:p>
        </w:tc>
        <w:tc>
          <w:tcPr>
            <w:tcW w:w="2336" w:type="dxa"/>
          </w:tcPr>
          <w:p w14:paraId="21BDC964" w14:textId="77777777" w:rsidR="005D65A5" w:rsidRPr="0017405D" w:rsidRDefault="007478E0" w:rsidP="00801458">
            <w:pPr>
              <w:rPr>
                <w:rFonts w:ascii="Times New Roman" w:hAnsi="Times New Roman" w:cs="Times New Roman"/>
              </w:rPr>
            </w:pPr>
            <w:r w:rsidRPr="0017405D">
              <w:rPr>
                <w:rFonts w:ascii="Times New Roman" w:hAnsi="Times New Roman" w:cs="Times New Roman"/>
              </w:rPr>
              <w:t>с помощью технических средств и информационных систем</w:t>
            </w:r>
          </w:p>
        </w:tc>
        <w:tc>
          <w:tcPr>
            <w:tcW w:w="2337" w:type="dxa"/>
          </w:tcPr>
          <w:p w14:paraId="08E3D759" w14:textId="77777777" w:rsidR="005D65A5" w:rsidRPr="0017405D" w:rsidRDefault="007478E0" w:rsidP="00801458">
            <w:pPr>
              <w:rPr>
                <w:rFonts w:ascii="Times New Roman" w:hAnsi="Times New Roman" w:cs="Times New Roman"/>
              </w:rPr>
            </w:pPr>
            <w:r w:rsidRPr="0017405D">
              <w:rPr>
                <w:rFonts w:ascii="Times New Roman" w:hAnsi="Times New Roman" w:cs="Times New Roman"/>
                <w:lang w:val="en-US"/>
              </w:rPr>
              <w:t>1-5</w:t>
            </w:r>
          </w:p>
        </w:tc>
      </w:tr>
    </w:tbl>
    <w:p w14:paraId="6D01A11C" w14:textId="61720847" w:rsidR="00F56264" w:rsidRPr="0017405D" w:rsidRDefault="00F56264" w:rsidP="00090AC1">
      <w:pPr>
        <w:jc w:val="both"/>
        <w:rPr>
          <w:rFonts w:ascii="Times New Roman" w:hAnsi="Times New Roman" w:cs="Times New Roman"/>
          <w:b/>
          <w:sz w:val="28"/>
          <w:szCs w:val="28"/>
        </w:rPr>
      </w:pPr>
    </w:p>
    <w:p w14:paraId="1E7CF20C" w14:textId="77777777" w:rsidR="00C23E7F" w:rsidRPr="0017405D" w:rsidRDefault="00C23E7F" w:rsidP="00C23E7F">
      <w:pPr>
        <w:pStyle w:val="2"/>
        <w:jc w:val="center"/>
        <w:rPr>
          <w:rFonts w:ascii="Times New Roman" w:hAnsi="Times New Roman" w:cs="Times New Roman"/>
          <w:b/>
          <w:color w:val="auto"/>
          <w:sz w:val="28"/>
          <w:szCs w:val="28"/>
        </w:rPr>
      </w:pPr>
      <w:bookmarkStart w:id="23" w:name="_Toc82187017"/>
      <w:bookmarkStart w:id="24" w:name="_Toc200974781"/>
      <w:r w:rsidRPr="0017405D">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Pr="0017405D"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17405D" w:rsidRPr="0017405D" w14:paraId="2660CACF" w14:textId="77777777" w:rsidTr="00A017CE">
        <w:tc>
          <w:tcPr>
            <w:tcW w:w="562" w:type="dxa"/>
          </w:tcPr>
          <w:p w14:paraId="2C6033C4" w14:textId="77777777" w:rsidR="0017405D" w:rsidRPr="0017405D" w:rsidRDefault="0017405D" w:rsidP="00A017CE">
            <w:pPr>
              <w:pStyle w:val="Default"/>
              <w:spacing w:after="30"/>
              <w:jc w:val="both"/>
              <w:rPr>
                <w:sz w:val="23"/>
                <w:szCs w:val="23"/>
                <w:lang w:val="en-US"/>
              </w:rPr>
            </w:pPr>
          </w:p>
        </w:tc>
        <w:tc>
          <w:tcPr>
            <w:tcW w:w="8783" w:type="dxa"/>
          </w:tcPr>
          <w:p w14:paraId="01AEB4F5" w14:textId="77777777" w:rsidR="0017405D" w:rsidRPr="0017405D" w:rsidRDefault="0017405D" w:rsidP="00A017CE">
            <w:pPr>
              <w:pStyle w:val="Default"/>
              <w:spacing w:after="30"/>
              <w:jc w:val="both"/>
              <w:rPr>
                <w:sz w:val="23"/>
                <w:szCs w:val="23"/>
              </w:rPr>
            </w:pPr>
            <w:r w:rsidRPr="0017405D">
              <w:rPr>
                <w:sz w:val="23"/>
                <w:szCs w:val="23"/>
              </w:rPr>
              <w:t>Рабочей программой дисциплины не предусмотрено.</w:t>
            </w:r>
          </w:p>
        </w:tc>
      </w:tr>
    </w:tbl>
    <w:p w14:paraId="6B260379" w14:textId="77777777" w:rsidR="0017405D" w:rsidRPr="0017405D" w:rsidRDefault="0017405D" w:rsidP="00C23E7F">
      <w:pPr>
        <w:spacing w:after="0" w:line="240" w:lineRule="auto"/>
        <w:jc w:val="center"/>
        <w:rPr>
          <w:rFonts w:ascii="Times New Roman" w:hAnsi="Times New Roman"/>
          <w:b/>
          <w:sz w:val="28"/>
          <w:szCs w:val="28"/>
        </w:rPr>
      </w:pPr>
    </w:p>
    <w:p w14:paraId="11DE9780" w14:textId="77777777" w:rsidR="00B8237E" w:rsidRPr="0017405D" w:rsidRDefault="00B8237E" w:rsidP="00B8237E">
      <w:pPr>
        <w:pStyle w:val="2"/>
        <w:jc w:val="center"/>
        <w:rPr>
          <w:rFonts w:ascii="Times New Roman" w:hAnsi="Times New Roman" w:cs="Times New Roman"/>
          <w:b/>
          <w:color w:val="auto"/>
          <w:sz w:val="28"/>
          <w:szCs w:val="28"/>
        </w:rPr>
      </w:pPr>
      <w:bookmarkStart w:id="25" w:name="_Toc82187018"/>
      <w:bookmarkStart w:id="26" w:name="_Toc200974782"/>
      <w:r w:rsidRPr="0017405D">
        <w:rPr>
          <w:rFonts w:ascii="Times New Roman" w:hAnsi="Times New Roman" w:cs="Times New Roman"/>
          <w:b/>
          <w:color w:val="auto"/>
          <w:sz w:val="28"/>
          <w:szCs w:val="28"/>
        </w:rPr>
        <w:t xml:space="preserve">1.5 Самостоятельная работа </w:t>
      </w:r>
      <w:proofErr w:type="gramStart"/>
      <w:r w:rsidRPr="0017405D">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17405D" w:rsidRDefault="00B8237E" w:rsidP="00B8237E"/>
    <w:tbl>
      <w:tblPr>
        <w:tblStyle w:val="a4"/>
        <w:tblW w:w="5000" w:type="pct"/>
        <w:tblLook w:val="04A0" w:firstRow="1" w:lastRow="0" w:firstColumn="1" w:lastColumn="0" w:noHBand="0" w:noVBand="1"/>
      </w:tblPr>
      <w:tblGrid>
        <w:gridCol w:w="4785"/>
        <w:gridCol w:w="4786"/>
      </w:tblGrid>
      <w:tr w:rsidR="00B8237E" w:rsidRPr="0017405D" w14:paraId="0267C479" w14:textId="77777777" w:rsidTr="00801458">
        <w:tc>
          <w:tcPr>
            <w:tcW w:w="2500" w:type="pct"/>
          </w:tcPr>
          <w:p w14:paraId="37F699C9" w14:textId="77777777" w:rsidR="00B8237E" w:rsidRPr="0017405D" w:rsidRDefault="00B8237E" w:rsidP="00801458">
            <w:pPr>
              <w:jc w:val="center"/>
              <w:rPr>
                <w:rFonts w:ascii="Times New Roman" w:hAnsi="Times New Roman" w:cs="Times New Roman"/>
                <w:b/>
              </w:rPr>
            </w:pPr>
            <w:r w:rsidRPr="0017405D">
              <w:rPr>
                <w:rFonts w:ascii="Times New Roman" w:hAnsi="Times New Roman" w:cs="Times New Roman"/>
                <w:b/>
              </w:rPr>
              <w:t>Наименования самостоятельной работы</w:t>
            </w:r>
          </w:p>
        </w:tc>
        <w:tc>
          <w:tcPr>
            <w:tcW w:w="2500" w:type="pct"/>
          </w:tcPr>
          <w:p w14:paraId="0A769611" w14:textId="77777777" w:rsidR="00B8237E" w:rsidRPr="0017405D" w:rsidRDefault="00B8237E" w:rsidP="00801458">
            <w:pPr>
              <w:jc w:val="center"/>
              <w:rPr>
                <w:rFonts w:ascii="Times New Roman" w:hAnsi="Times New Roman" w:cs="Times New Roman"/>
                <w:b/>
              </w:rPr>
            </w:pPr>
            <w:r w:rsidRPr="0017405D">
              <w:rPr>
                <w:rFonts w:ascii="Times New Roman" w:hAnsi="Times New Roman" w:cs="Times New Roman"/>
                <w:b/>
              </w:rPr>
              <w:t>Номера тем</w:t>
            </w:r>
          </w:p>
        </w:tc>
      </w:tr>
      <w:tr w:rsidR="00B8237E" w:rsidRPr="0017405D" w14:paraId="3F240151" w14:textId="77777777" w:rsidTr="00801458">
        <w:tc>
          <w:tcPr>
            <w:tcW w:w="2500" w:type="pct"/>
          </w:tcPr>
          <w:p w14:paraId="61E91592" w14:textId="61A0874C" w:rsidR="00B8237E" w:rsidRPr="0017405D" w:rsidRDefault="00B8237E" w:rsidP="00801458">
            <w:pPr>
              <w:rPr>
                <w:rFonts w:ascii="Times New Roman" w:hAnsi="Times New Roman" w:cs="Times New Roman"/>
              </w:rPr>
            </w:pPr>
            <w:r w:rsidRPr="0017405D">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17405D" w:rsidRDefault="005C548A" w:rsidP="00801458">
            <w:pPr>
              <w:rPr>
                <w:rFonts w:ascii="Times New Roman" w:hAnsi="Times New Roman" w:cs="Times New Roman"/>
              </w:rPr>
            </w:pPr>
            <w:r w:rsidRPr="0017405D">
              <w:rPr>
                <w:rFonts w:ascii="Times New Roman" w:hAnsi="Times New Roman" w:cs="Times New Roman"/>
                <w:lang w:val="en-US"/>
              </w:rPr>
              <w:t>1-5</w:t>
            </w:r>
          </w:p>
        </w:tc>
      </w:tr>
    </w:tbl>
    <w:p w14:paraId="6EB485C6" w14:textId="6A0F7BEC" w:rsidR="00C23E7F" w:rsidRPr="0017405D"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200974783"/>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F3587A" w14:textId="77777777" w:rsidR="00362F28" w:rsidRDefault="00362F28" w:rsidP="00315CA6">
      <w:pPr>
        <w:spacing w:after="0" w:line="240" w:lineRule="auto"/>
      </w:pPr>
      <w:r>
        <w:separator/>
      </w:r>
    </w:p>
  </w:endnote>
  <w:endnote w:type="continuationSeparator" w:id="0">
    <w:p w14:paraId="3F10494D" w14:textId="77777777" w:rsidR="00362F28" w:rsidRDefault="00362F28"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736AF7">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40B04F" w14:textId="77777777" w:rsidR="00362F28" w:rsidRDefault="00362F28" w:rsidP="00315CA6">
      <w:pPr>
        <w:spacing w:after="0" w:line="240" w:lineRule="auto"/>
      </w:pPr>
      <w:r>
        <w:separator/>
      </w:r>
    </w:p>
  </w:footnote>
  <w:footnote w:type="continuationSeparator" w:id="0">
    <w:p w14:paraId="0E4984E9" w14:textId="77777777" w:rsidR="00362F28" w:rsidRDefault="00362F28"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0556"/>
    <w:rsid w:val="00142518"/>
    <w:rsid w:val="0014422E"/>
    <w:rsid w:val="0016180F"/>
    <w:rsid w:val="00164858"/>
    <w:rsid w:val="0017405D"/>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2F28"/>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36AF7"/>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05D"/>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05D"/>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2015/ucheb/%D0%A3%D0%BF%D1%80%D0%B0%D0%B2%D0%BB%D0%B5%D0%BD%D0%B8%D0%B5%20%D0%BA%D0%BE%D0%BC%D0%BF%D0%BB%D0%B5%D0%BA%D1%81%D0%BD%D0%BE%D0%B9%20%D0%B8%D0%BD%D1%84%D0%BE%D1%80%D0%BC%D0%B0%D1%86%D0%B8%D0%BE%D0%BD%D0%BD%D0%BE%D0%B9_22.pdf"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urait.ru/book/informacionnaya-bezopasnost-434171%20%20"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2F3228-022A-44AD-9FC8-7DEB86EF0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11</Pages>
  <Words>3135</Words>
  <Characters>17870</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2026-03-04T10:20:00Z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